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9D2" w:rsidRPr="002A29E3" w:rsidRDefault="003F4DFD" w:rsidP="002A29E3">
      <w:pPr>
        <w:tabs>
          <w:tab w:val="left" w:pos="708"/>
          <w:tab w:val="left" w:pos="1416"/>
          <w:tab w:val="left" w:pos="2124"/>
          <w:tab w:val="left" w:pos="5664"/>
        </w:tabs>
        <w:spacing w:after="0"/>
        <w:jc w:val="right"/>
        <w:rPr>
          <w:rFonts w:ascii="Times New Roman" w:hAnsi="Times New Roman" w:cs="Times New Roman"/>
          <w:sz w:val="26"/>
          <w:szCs w:val="26"/>
        </w:rPr>
      </w:pPr>
      <w:r>
        <w:rPr>
          <w:rFonts w:ascii="Times New Roman" w:hAnsi="Times New Roman" w:cs="Times New Roman"/>
          <w:sz w:val="26"/>
          <w:szCs w:val="26"/>
        </w:rPr>
        <w:t>У</w:t>
      </w:r>
      <w:r w:rsidR="009836BA">
        <w:rPr>
          <w:rFonts w:ascii="Times New Roman" w:hAnsi="Times New Roman" w:cs="Times New Roman"/>
          <w:sz w:val="26"/>
          <w:szCs w:val="26"/>
        </w:rPr>
        <w:t>тверждена</w:t>
      </w:r>
    </w:p>
    <w:p w:rsidR="008129D2" w:rsidRPr="002A29E3" w:rsidRDefault="009836BA" w:rsidP="002A29E3">
      <w:pPr>
        <w:spacing w:after="0" w:line="240" w:lineRule="auto"/>
        <w:ind w:left="4962" w:firstLine="428"/>
        <w:jc w:val="right"/>
        <w:rPr>
          <w:rFonts w:ascii="Times New Roman" w:hAnsi="Times New Roman" w:cs="Times New Roman"/>
          <w:sz w:val="26"/>
          <w:szCs w:val="26"/>
        </w:rPr>
      </w:pPr>
      <w:r>
        <w:rPr>
          <w:rFonts w:ascii="Times New Roman" w:hAnsi="Times New Roman" w:cs="Times New Roman"/>
          <w:sz w:val="26"/>
          <w:szCs w:val="26"/>
        </w:rPr>
        <w:t xml:space="preserve"> постановлением</w:t>
      </w:r>
      <w:r w:rsidR="008129D2" w:rsidRPr="002A29E3">
        <w:rPr>
          <w:rFonts w:ascii="Times New Roman" w:hAnsi="Times New Roman" w:cs="Times New Roman"/>
          <w:sz w:val="26"/>
          <w:szCs w:val="26"/>
        </w:rPr>
        <w:t xml:space="preserve"> администр</w:t>
      </w:r>
      <w:r w:rsidR="00F470A8">
        <w:rPr>
          <w:rFonts w:ascii="Times New Roman" w:hAnsi="Times New Roman" w:cs="Times New Roman"/>
          <w:sz w:val="26"/>
          <w:szCs w:val="26"/>
        </w:rPr>
        <w:t xml:space="preserve">ации Карачевского </w:t>
      </w:r>
      <w:r w:rsidR="008129D2" w:rsidRPr="002A29E3">
        <w:rPr>
          <w:rFonts w:ascii="Times New Roman" w:hAnsi="Times New Roman" w:cs="Times New Roman"/>
          <w:sz w:val="26"/>
          <w:szCs w:val="26"/>
        </w:rPr>
        <w:t xml:space="preserve"> района</w:t>
      </w:r>
    </w:p>
    <w:p w:rsidR="008129D2" w:rsidRDefault="00636EEC" w:rsidP="002A29E3">
      <w:pPr>
        <w:spacing w:after="0" w:line="240" w:lineRule="auto"/>
        <w:ind w:left="5390"/>
        <w:jc w:val="right"/>
        <w:rPr>
          <w:rFonts w:ascii="Times New Roman" w:hAnsi="Times New Roman" w:cs="Times New Roman"/>
          <w:sz w:val="26"/>
          <w:szCs w:val="26"/>
        </w:rPr>
      </w:pPr>
      <w:r>
        <w:rPr>
          <w:rFonts w:ascii="Times New Roman" w:hAnsi="Times New Roman" w:cs="Times New Roman"/>
          <w:sz w:val="26"/>
          <w:szCs w:val="26"/>
        </w:rPr>
        <w:t xml:space="preserve">от </w:t>
      </w:r>
      <w:r w:rsidR="00904957">
        <w:rPr>
          <w:rFonts w:ascii="Times New Roman" w:hAnsi="Times New Roman" w:cs="Times New Roman"/>
          <w:sz w:val="26"/>
          <w:szCs w:val="26"/>
        </w:rPr>
        <w:t>19.02.2019</w:t>
      </w:r>
      <w:r>
        <w:rPr>
          <w:rFonts w:ascii="Times New Roman" w:hAnsi="Times New Roman" w:cs="Times New Roman"/>
          <w:sz w:val="26"/>
          <w:szCs w:val="26"/>
        </w:rPr>
        <w:t xml:space="preserve">  № </w:t>
      </w:r>
      <w:r w:rsidR="00904957">
        <w:rPr>
          <w:rFonts w:ascii="Times New Roman" w:hAnsi="Times New Roman" w:cs="Times New Roman"/>
          <w:sz w:val="26"/>
          <w:szCs w:val="26"/>
        </w:rPr>
        <w:t>224</w:t>
      </w:r>
    </w:p>
    <w:p w:rsidR="00904957" w:rsidRPr="002A29E3" w:rsidRDefault="008B6E9B" w:rsidP="002A29E3">
      <w:pPr>
        <w:spacing w:after="0" w:line="240" w:lineRule="auto"/>
        <w:ind w:left="5390"/>
        <w:jc w:val="right"/>
        <w:rPr>
          <w:rFonts w:ascii="Times New Roman" w:hAnsi="Times New Roman" w:cs="Times New Roman"/>
          <w:sz w:val="26"/>
          <w:szCs w:val="26"/>
        </w:rPr>
      </w:pPr>
      <w:r>
        <w:rPr>
          <w:rFonts w:ascii="Times New Roman" w:hAnsi="Times New Roman" w:cs="Times New Roman"/>
          <w:sz w:val="26"/>
          <w:szCs w:val="26"/>
        </w:rPr>
        <w:t xml:space="preserve">(в редакции постановления </w:t>
      </w:r>
      <w:r w:rsidR="00C65646">
        <w:rPr>
          <w:rFonts w:ascii="Times New Roman" w:hAnsi="Times New Roman" w:cs="Times New Roman"/>
          <w:sz w:val="26"/>
          <w:szCs w:val="26"/>
        </w:rPr>
        <w:t>№502 от 16.04</w:t>
      </w:r>
      <w:r w:rsidRPr="00C65646">
        <w:rPr>
          <w:rFonts w:ascii="Times New Roman" w:hAnsi="Times New Roman" w:cs="Times New Roman"/>
          <w:sz w:val="26"/>
          <w:szCs w:val="26"/>
        </w:rPr>
        <w:t>.2020г.</w:t>
      </w:r>
      <w:r w:rsidR="00904957" w:rsidRPr="00C65646">
        <w:rPr>
          <w:rFonts w:ascii="Times New Roman" w:hAnsi="Times New Roman" w:cs="Times New Roman"/>
          <w:sz w:val="26"/>
          <w:szCs w:val="26"/>
        </w:rPr>
        <w:t>)</w:t>
      </w:r>
    </w:p>
    <w:p w:rsidR="001C008A" w:rsidRPr="002A29E3" w:rsidRDefault="001C008A" w:rsidP="002A29E3">
      <w:pPr>
        <w:tabs>
          <w:tab w:val="left" w:pos="708"/>
          <w:tab w:val="left" w:pos="1416"/>
          <w:tab w:val="left" w:pos="2124"/>
          <w:tab w:val="left" w:pos="5664"/>
        </w:tabs>
        <w:spacing w:after="0"/>
        <w:jc w:val="both"/>
        <w:rPr>
          <w:rStyle w:val="FontStyle11"/>
          <w:caps/>
          <w:kern w:val="28"/>
          <w:sz w:val="26"/>
          <w:szCs w:val="26"/>
        </w:rPr>
      </w:pPr>
    </w:p>
    <w:p w:rsidR="001C008A" w:rsidRPr="002A29E3" w:rsidRDefault="001C008A" w:rsidP="002A29E3">
      <w:pPr>
        <w:pStyle w:val="Standard"/>
        <w:jc w:val="center"/>
        <w:rPr>
          <w:rStyle w:val="FontStyle11"/>
          <w:sz w:val="26"/>
          <w:szCs w:val="26"/>
          <w:lang w:val="ru-RU"/>
        </w:rPr>
      </w:pPr>
      <w:r w:rsidRPr="002A29E3">
        <w:rPr>
          <w:rStyle w:val="FontStyle11"/>
          <w:sz w:val="26"/>
          <w:szCs w:val="26"/>
          <w:lang w:val="ru-RU"/>
        </w:rPr>
        <w:t xml:space="preserve">МУНИЦИПАЛЬНАЯ </w:t>
      </w:r>
      <w:r w:rsidR="00E85404" w:rsidRPr="002A29E3">
        <w:rPr>
          <w:rStyle w:val="FontStyle11"/>
          <w:sz w:val="26"/>
          <w:szCs w:val="26"/>
          <w:lang w:val="ru-RU"/>
        </w:rPr>
        <w:t xml:space="preserve">АДРЕСНАЯ </w:t>
      </w:r>
      <w:r w:rsidRPr="002A29E3">
        <w:rPr>
          <w:rStyle w:val="FontStyle11"/>
          <w:sz w:val="26"/>
          <w:szCs w:val="26"/>
          <w:lang w:val="ru-RU"/>
        </w:rPr>
        <w:t xml:space="preserve"> ПРОГРАММА</w:t>
      </w:r>
    </w:p>
    <w:p w:rsidR="00E85404" w:rsidRPr="002A29E3" w:rsidRDefault="00E85404" w:rsidP="002A29E3">
      <w:pPr>
        <w:spacing w:after="0"/>
        <w:jc w:val="center"/>
        <w:rPr>
          <w:rFonts w:ascii="Times New Roman" w:hAnsi="Times New Roman" w:cs="Times New Roman"/>
          <w:color w:val="000000"/>
          <w:sz w:val="26"/>
          <w:szCs w:val="26"/>
        </w:rPr>
      </w:pPr>
      <w:r w:rsidRPr="002A29E3">
        <w:rPr>
          <w:rFonts w:ascii="Times New Roman" w:hAnsi="Times New Roman" w:cs="Times New Roman"/>
          <w:color w:val="000000"/>
          <w:sz w:val="26"/>
          <w:szCs w:val="26"/>
        </w:rPr>
        <w:t>"Переселение граждан из аварийного  жилищного фонда</w:t>
      </w:r>
    </w:p>
    <w:p w:rsidR="00E85404" w:rsidRPr="002A29E3" w:rsidRDefault="003F4DFD" w:rsidP="002A29E3">
      <w:pPr>
        <w:spacing w:after="0"/>
        <w:jc w:val="center"/>
        <w:rPr>
          <w:rFonts w:ascii="Times New Roman" w:hAnsi="Times New Roman" w:cs="Times New Roman"/>
          <w:color w:val="000000"/>
          <w:sz w:val="26"/>
          <w:szCs w:val="26"/>
        </w:rPr>
      </w:pPr>
      <w:r>
        <w:rPr>
          <w:rFonts w:ascii="Times New Roman" w:hAnsi="Times New Roman" w:cs="Times New Roman"/>
          <w:color w:val="000000"/>
          <w:sz w:val="26"/>
          <w:szCs w:val="26"/>
        </w:rPr>
        <w:t>на  терри</w:t>
      </w:r>
      <w:r w:rsidR="00BF5BE4">
        <w:rPr>
          <w:rFonts w:ascii="Times New Roman" w:hAnsi="Times New Roman" w:cs="Times New Roman"/>
          <w:color w:val="000000"/>
          <w:sz w:val="26"/>
          <w:szCs w:val="26"/>
        </w:rPr>
        <w:t>тории  МО</w:t>
      </w:r>
      <w:r>
        <w:rPr>
          <w:rFonts w:ascii="Times New Roman" w:hAnsi="Times New Roman" w:cs="Times New Roman"/>
          <w:color w:val="000000"/>
          <w:sz w:val="26"/>
          <w:szCs w:val="26"/>
        </w:rPr>
        <w:t xml:space="preserve"> </w:t>
      </w:r>
      <w:r w:rsidR="00F470A8">
        <w:rPr>
          <w:rFonts w:ascii="Times New Roman" w:hAnsi="Times New Roman" w:cs="Times New Roman"/>
          <w:color w:val="000000"/>
          <w:sz w:val="26"/>
          <w:szCs w:val="26"/>
        </w:rPr>
        <w:t xml:space="preserve"> «Карачевское городское поселение</w:t>
      </w:r>
      <w:r w:rsidR="00E85404" w:rsidRPr="002A29E3">
        <w:rPr>
          <w:rFonts w:ascii="Times New Roman" w:hAnsi="Times New Roman" w:cs="Times New Roman"/>
          <w:color w:val="000000"/>
          <w:sz w:val="26"/>
          <w:szCs w:val="26"/>
        </w:rPr>
        <w:t>»</w:t>
      </w:r>
    </w:p>
    <w:p w:rsidR="00E85404" w:rsidRPr="002A29E3" w:rsidRDefault="00E85404" w:rsidP="002A29E3">
      <w:pPr>
        <w:spacing w:after="0"/>
        <w:jc w:val="center"/>
        <w:rPr>
          <w:rFonts w:ascii="Times New Roman" w:hAnsi="Times New Roman" w:cs="Times New Roman"/>
          <w:color w:val="000000"/>
          <w:sz w:val="26"/>
          <w:szCs w:val="26"/>
        </w:rPr>
      </w:pPr>
      <w:r w:rsidRPr="002A29E3">
        <w:rPr>
          <w:rFonts w:ascii="Times New Roman" w:hAnsi="Times New Roman" w:cs="Times New Roman"/>
          <w:color w:val="000000"/>
          <w:sz w:val="26"/>
          <w:szCs w:val="26"/>
        </w:rPr>
        <w:t xml:space="preserve">на 2019 </w:t>
      </w:r>
      <w:r w:rsidR="0095062E" w:rsidRPr="002A29E3">
        <w:rPr>
          <w:rFonts w:ascii="Times New Roman" w:hAnsi="Times New Roman" w:cs="Times New Roman"/>
          <w:color w:val="000000"/>
          <w:sz w:val="26"/>
          <w:szCs w:val="26"/>
        </w:rPr>
        <w:t>– 2024</w:t>
      </w:r>
      <w:r w:rsidRPr="002A29E3">
        <w:rPr>
          <w:rFonts w:ascii="Times New Roman" w:hAnsi="Times New Roman" w:cs="Times New Roman"/>
          <w:color w:val="000000"/>
          <w:sz w:val="26"/>
          <w:szCs w:val="26"/>
        </w:rPr>
        <w:t xml:space="preserve"> годы"</w:t>
      </w:r>
    </w:p>
    <w:p w:rsidR="001C008A" w:rsidRPr="002A29E3" w:rsidRDefault="001C008A" w:rsidP="002A29E3">
      <w:pPr>
        <w:pStyle w:val="Standard"/>
        <w:jc w:val="both"/>
        <w:rPr>
          <w:rStyle w:val="FontStyle11"/>
          <w:caps/>
          <w:kern w:val="28"/>
          <w:sz w:val="26"/>
          <w:szCs w:val="26"/>
          <w:lang w:val="ru-RU"/>
        </w:rPr>
      </w:pPr>
    </w:p>
    <w:p w:rsidR="001C008A" w:rsidRPr="002A29E3" w:rsidRDefault="001C008A" w:rsidP="002A29E3">
      <w:pPr>
        <w:pStyle w:val="Standard"/>
        <w:jc w:val="center"/>
        <w:rPr>
          <w:rStyle w:val="FontStyle11"/>
          <w:sz w:val="26"/>
          <w:szCs w:val="26"/>
        </w:rPr>
      </w:pPr>
      <w:r w:rsidRPr="002A29E3">
        <w:rPr>
          <w:rStyle w:val="FontStyle11"/>
          <w:sz w:val="26"/>
          <w:szCs w:val="26"/>
        </w:rPr>
        <w:t>ПАСПОРТ</w:t>
      </w:r>
    </w:p>
    <w:p w:rsidR="001C008A" w:rsidRPr="002A29E3" w:rsidRDefault="001C008A" w:rsidP="002A29E3">
      <w:pPr>
        <w:pStyle w:val="Standard"/>
        <w:jc w:val="center"/>
        <w:rPr>
          <w:rStyle w:val="FontStyle11"/>
          <w:sz w:val="26"/>
          <w:szCs w:val="26"/>
          <w:lang w:val="ru-RU"/>
        </w:rPr>
      </w:pPr>
      <w:r w:rsidRPr="002A29E3">
        <w:rPr>
          <w:rStyle w:val="FontStyle11"/>
          <w:sz w:val="26"/>
          <w:szCs w:val="26"/>
          <w:lang w:val="ru-RU"/>
        </w:rPr>
        <w:t>МУНИЦИПАЛЬНОЙ ПРОГРАММЫ</w:t>
      </w:r>
    </w:p>
    <w:p w:rsidR="00E85404" w:rsidRPr="002A29E3" w:rsidRDefault="001C008A" w:rsidP="002A29E3">
      <w:pPr>
        <w:spacing w:after="0"/>
        <w:jc w:val="center"/>
        <w:rPr>
          <w:rFonts w:ascii="Times New Roman" w:hAnsi="Times New Roman" w:cs="Times New Roman"/>
          <w:color w:val="000000"/>
          <w:sz w:val="26"/>
          <w:szCs w:val="26"/>
        </w:rPr>
      </w:pPr>
      <w:r w:rsidRPr="002A29E3">
        <w:rPr>
          <w:rStyle w:val="FontStyle11"/>
          <w:caps/>
          <w:kern w:val="28"/>
          <w:sz w:val="26"/>
          <w:szCs w:val="26"/>
        </w:rPr>
        <w:t>«</w:t>
      </w:r>
      <w:r w:rsidR="00E85404" w:rsidRPr="002A29E3">
        <w:rPr>
          <w:rFonts w:ascii="Times New Roman" w:hAnsi="Times New Roman" w:cs="Times New Roman"/>
          <w:color w:val="000000"/>
          <w:sz w:val="26"/>
          <w:szCs w:val="26"/>
        </w:rPr>
        <w:t>Переселение граждан из аварийного  жилищного фонда</w:t>
      </w:r>
    </w:p>
    <w:p w:rsidR="00E85404" w:rsidRPr="002A29E3" w:rsidRDefault="00E85404" w:rsidP="002A29E3">
      <w:pPr>
        <w:spacing w:after="0"/>
        <w:jc w:val="center"/>
        <w:rPr>
          <w:rFonts w:ascii="Times New Roman" w:hAnsi="Times New Roman" w:cs="Times New Roman"/>
          <w:color w:val="000000"/>
          <w:sz w:val="26"/>
          <w:szCs w:val="26"/>
        </w:rPr>
      </w:pPr>
      <w:r w:rsidRPr="002A29E3">
        <w:rPr>
          <w:rFonts w:ascii="Times New Roman" w:hAnsi="Times New Roman" w:cs="Times New Roman"/>
          <w:color w:val="000000"/>
          <w:sz w:val="26"/>
          <w:szCs w:val="26"/>
        </w:rPr>
        <w:t xml:space="preserve">на  территории </w:t>
      </w:r>
      <w:r w:rsidR="00BF5BE4">
        <w:rPr>
          <w:rFonts w:ascii="Times New Roman" w:hAnsi="Times New Roman" w:cs="Times New Roman"/>
          <w:color w:val="000000"/>
          <w:sz w:val="26"/>
          <w:szCs w:val="26"/>
        </w:rPr>
        <w:t>МО</w:t>
      </w:r>
      <w:r w:rsidR="00F470A8">
        <w:rPr>
          <w:rFonts w:ascii="Times New Roman" w:hAnsi="Times New Roman" w:cs="Times New Roman"/>
          <w:color w:val="000000"/>
          <w:sz w:val="26"/>
          <w:szCs w:val="26"/>
        </w:rPr>
        <w:t xml:space="preserve"> «Карачевское городское поселение</w:t>
      </w:r>
      <w:r w:rsidRPr="002A29E3">
        <w:rPr>
          <w:rFonts w:ascii="Times New Roman" w:hAnsi="Times New Roman" w:cs="Times New Roman"/>
          <w:color w:val="000000"/>
          <w:sz w:val="26"/>
          <w:szCs w:val="26"/>
        </w:rPr>
        <w:t>»</w:t>
      </w:r>
    </w:p>
    <w:p w:rsidR="001C008A" w:rsidRPr="002A29E3" w:rsidRDefault="0095062E" w:rsidP="002A29E3">
      <w:pPr>
        <w:spacing w:after="0"/>
        <w:jc w:val="center"/>
        <w:rPr>
          <w:rStyle w:val="FontStyle11"/>
          <w:caps/>
          <w:kern w:val="28"/>
          <w:sz w:val="26"/>
          <w:szCs w:val="26"/>
        </w:rPr>
      </w:pPr>
      <w:r w:rsidRPr="002A29E3">
        <w:rPr>
          <w:rFonts w:ascii="Times New Roman" w:hAnsi="Times New Roman" w:cs="Times New Roman"/>
          <w:color w:val="000000"/>
          <w:sz w:val="26"/>
          <w:szCs w:val="26"/>
        </w:rPr>
        <w:t>на 2019 - 2024</w:t>
      </w:r>
      <w:r w:rsidR="00E85404" w:rsidRPr="002A29E3">
        <w:rPr>
          <w:rFonts w:ascii="Times New Roman" w:hAnsi="Times New Roman" w:cs="Times New Roman"/>
          <w:color w:val="000000"/>
          <w:sz w:val="26"/>
          <w:szCs w:val="26"/>
        </w:rPr>
        <w:t xml:space="preserve"> годы"</w:t>
      </w:r>
    </w:p>
    <w:p w:rsidR="00957251" w:rsidRDefault="00E85404" w:rsidP="002A29E3">
      <w:pPr>
        <w:pStyle w:val="Standard"/>
        <w:jc w:val="center"/>
        <w:rPr>
          <w:sz w:val="26"/>
          <w:szCs w:val="26"/>
          <w:lang w:val="ru-RU"/>
        </w:rPr>
      </w:pPr>
      <w:r w:rsidRPr="002A29E3">
        <w:rPr>
          <w:sz w:val="26"/>
          <w:szCs w:val="26"/>
          <w:lang w:val="ru-RU"/>
        </w:rPr>
        <w:t>(далее – программа</w:t>
      </w:r>
      <w:r w:rsidR="001C008A" w:rsidRPr="002A29E3">
        <w:rPr>
          <w:sz w:val="26"/>
          <w:szCs w:val="26"/>
          <w:lang w:val="ru-RU"/>
        </w:rPr>
        <w:t>)</w:t>
      </w:r>
    </w:p>
    <w:p w:rsidR="002A29E3" w:rsidRPr="002A29E3" w:rsidRDefault="002A29E3" w:rsidP="002A29E3">
      <w:pPr>
        <w:pStyle w:val="Standard"/>
        <w:jc w:val="center"/>
        <w:rPr>
          <w:sz w:val="26"/>
          <w:szCs w:val="26"/>
          <w:lang w:val="ru-RU"/>
        </w:rPr>
      </w:pPr>
    </w:p>
    <w:tbl>
      <w:tblPr>
        <w:tblW w:w="97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6628"/>
      </w:tblGrid>
      <w:tr w:rsidR="00957251" w:rsidRPr="002A29E3" w:rsidTr="00D633A5">
        <w:tc>
          <w:tcPr>
            <w:tcW w:w="3120"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PlusNonformat"/>
              <w:widowControl/>
              <w:jc w:val="both"/>
              <w:rPr>
                <w:rFonts w:ascii="Times New Roman" w:hAnsi="Times New Roman" w:cs="Times New Roman"/>
                <w:sz w:val="26"/>
                <w:szCs w:val="26"/>
              </w:rPr>
            </w:pPr>
            <w:r w:rsidRPr="002A29E3">
              <w:rPr>
                <w:rFonts w:ascii="Times New Roman" w:hAnsi="Times New Roman" w:cs="Times New Roman"/>
                <w:sz w:val="26"/>
                <w:szCs w:val="26"/>
              </w:rPr>
              <w:t xml:space="preserve">Наименование          </w:t>
            </w:r>
          </w:p>
          <w:p w:rsidR="00957251" w:rsidRPr="002A29E3" w:rsidRDefault="00957251" w:rsidP="002A29E3">
            <w:pPr>
              <w:pStyle w:val="ConsPlusNonformat"/>
              <w:widowControl/>
              <w:jc w:val="both"/>
              <w:rPr>
                <w:rFonts w:ascii="Times New Roman" w:hAnsi="Times New Roman" w:cs="Times New Roman"/>
                <w:sz w:val="26"/>
                <w:szCs w:val="26"/>
              </w:rPr>
            </w:pPr>
            <w:r w:rsidRPr="002A29E3">
              <w:rPr>
                <w:rFonts w:ascii="Times New Roman" w:hAnsi="Times New Roman" w:cs="Times New Roman"/>
                <w:sz w:val="26"/>
                <w:szCs w:val="26"/>
              </w:rPr>
              <w:t>программы</w:t>
            </w:r>
          </w:p>
        </w:tc>
        <w:tc>
          <w:tcPr>
            <w:tcW w:w="6628" w:type="dxa"/>
            <w:tcBorders>
              <w:top w:val="single" w:sz="4" w:space="0" w:color="auto"/>
              <w:left w:val="single" w:sz="4" w:space="0" w:color="auto"/>
              <w:bottom w:val="single" w:sz="4" w:space="0" w:color="auto"/>
              <w:right w:val="single" w:sz="4" w:space="0" w:color="auto"/>
            </w:tcBorders>
            <w:vAlign w:val="center"/>
            <w:hideMark/>
          </w:tcPr>
          <w:p w:rsidR="00957251"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proofErr w:type="gramStart"/>
            <w:r w:rsidRPr="002A29E3">
              <w:rPr>
                <w:rFonts w:ascii="Times New Roman" w:hAnsi="Times New Roman" w:cs="Times New Roman"/>
                <w:sz w:val="26"/>
                <w:szCs w:val="26"/>
              </w:rPr>
              <w:t>М</w:t>
            </w:r>
            <w:r w:rsidR="00957251" w:rsidRPr="002A29E3">
              <w:rPr>
                <w:rFonts w:ascii="Times New Roman" w:hAnsi="Times New Roman" w:cs="Times New Roman"/>
                <w:sz w:val="26"/>
                <w:szCs w:val="26"/>
              </w:rPr>
              <w:t>униципальная  адресная  программа «Переселение граждан</w:t>
            </w:r>
            <w:r w:rsidR="00ED5DB7">
              <w:rPr>
                <w:rFonts w:ascii="Times New Roman" w:hAnsi="Times New Roman" w:cs="Times New Roman"/>
                <w:sz w:val="26"/>
                <w:szCs w:val="26"/>
              </w:rPr>
              <w:t xml:space="preserve"> </w:t>
            </w:r>
            <w:r w:rsidR="00957251" w:rsidRPr="002A29E3">
              <w:rPr>
                <w:rFonts w:ascii="Times New Roman" w:hAnsi="Times New Roman" w:cs="Times New Roman"/>
                <w:sz w:val="26"/>
                <w:szCs w:val="26"/>
              </w:rPr>
              <w:t xml:space="preserve">из аварийного </w:t>
            </w:r>
            <w:r w:rsidR="003F4DFD">
              <w:rPr>
                <w:rFonts w:ascii="Times New Roman" w:hAnsi="Times New Roman" w:cs="Times New Roman"/>
                <w:sz w:val="26"/>
                <w:szCs w:val="26"/>
              </w:rPr>
              <w:t>жилищного фонда на терри</w:t>
            </w:r>
            <w:r w:rsidR="00BF5BE4">
              <w:rPr>
                <w:rFonts w:ascii="Times New Roman" w:hAnsi="Times New Roman" w:cs="Times New Roman"/>
                <w:sz w:val="26"/>
                <w:szCs w:val="26"/>
              </w:rPr>
              <w:t>тории МО</w:t>
            </w:r>
            <w:r w:rsidR="003F4DFD">
              <w:rPr>
                <w:rFonts w:ascii="Times New Roman" w:hAnsi="Times New Roman" w:cs="Times New Roman"/>
                <w:sz w:val="26"/>
                <w:szCs w:val="26"/>
              </w:rPr>
              <w:t xml:space="preserve"> </w:t>
            </w:r>
            <w:r w:rsidR="00F470A8">
              <w:rPr>
                <w:rFonts w:ascii="Times New Roman" w:hAnsi="Times New Roman" w:cs="Times New Roman"/>
                <w:sz w:val="26"/>
                <w:szCs w:val="26"/>
              </w:rPr>
              <w:t>«Карачевское городское поселение</w:t>
            </w:r>
            <w:r w:rsidR="00957251" w:rsidRPr="002A29E3">
              <w:rPr>
                <w:rFonts w:ascii="Times New Roman" w:hAnsi="Times New Roman" w:cs="Times New Roman"/>
                <w:sz w:val="26"/>
                <w:szCs w:val="26"/>
              </w:rPr>
              <w:t>» (</w:t>
            </w:r>
            <w:r w:rsidR="00E35B27" w:rsidRPr="002A29E3">
              <w:rPr>
                <w:rFonts w:ascii="Times New Roman" w:hAnsi="Times New Roman" w:cs="Times New Roman"/>
                <w:sz w:val="26"/>
                <w:szCs w:val="26"/>
              </w:rPr>
              <w:t>2019 – 202</w:t>
            </w:r>
            <w:r w:rsidR="00BD6A37" w:rsidRPr="002A29E3">
              <w:rPr>
                <w:rFonts w:ascii="Times New Roman" w:hAnsi="Times New Roman" w:cs="Times New Roman"/>
                <w:sz w:val="26"/>
                <w:szCs w:val="26"/>
              </w:rPr>
              <w:t>4</w:t>
            </w:r>
            <w:r w:rsidR="00957251" w:rsidRPr="002A29E3">
              <w:rPr>
                <w:rFonts w:ascii="Times New Roman" w:hAnsi="Times New Roman" w:cs="Times New Roman"/>
                <w:sz w:val="26"/>
                <w:szCs w:val="26"/>
              </w:rPr>
              <w:t xml:space="preserve"> год (далее - программа)</w:t>
            </w:r>
            <w:proofErr w:type="gramEnd"/>
          </w:p>
        </w:tc>
      </w:tr>
      <w:tr w:rsidR="006905D7" w:rsidRPr="002A29E3" w:rsidTr="00D633A5">
        <w:trPr>
          <w:trHeight w:val="545"/>
        </w:trPr>
        <w:tc>
          <w:tcPr>
            <w:tcW w:w="3120" w:type="dxa"/>
            <w:tcBorders>
              <w:top w:val="single" w:sz="4" w:space="0" w:color="auto"/>
              <w:left w:val="single" w:sz="4" w:space="0" w:color="auto"/>
              <w:bottom w:val="single" w:sz="4" w:space="0" w:color="auto"/>
              <w:right w:val="single" w:sz="4" w:space="0" w:color="auto"/>
            </w:tcBorders>
          </w:tcPr>
          <w:p w:rsidR="006905D7" w:rsidRPr="002A29E3" w:rsidRDefault="006905D7" w:rsidP="002A29E3">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Ответственный исполнитель</w:t>
            </w:r>
          </w:p>
        </w:tc>
        <w:tc>
          <w:tcPr>
            <w:tcW w:w="6628" w:type="dxa"/>
            <w:tcBorders>
              <w:top w:val="single" w:sz="4" w:space="0" w:color="auto"/>
              <w:left w:val="single" w:sz="4" w:space="0" w:color="auto"/>
              <w:bottom w:val="single" w:sz="4" w:space="0" w:color="auto"/>
              <w:right w:val="single" w:sz="4" w:space="0" w:color="auto"/>
            </w:tcBorders>
          </w:tcPr>
          <w:p w:rsidR="006905D7" w:rsidRPr="002A29E3" w:rsidRDefault="006905D7"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Администрация Карачевского района</w:t>
            </w:r>
          </w:p>
        </w:tc>
      </w:tr>
      <w:tr w:rsidR="006905D7" w:rsidRPr="002A29E3" w:rsidTr="00D633A5">
        <w:trPr>
          <w:trHeight w:val="637"/>
        </w:trPr>
        <w:tc>
          <w:tcPr>
            <w:tcW w:w="3120" w:type="dxa"/>
            <w:tcBorders>
              <w:top w:val="single" w:sz="4" w:space="0" w:color="auto"/>
              <w:left w:val="single" w:sz="4" w:space="0" w:color="auto"/>
              <w:bottom w:val="single" w:sz="4" w:space="0" w:color="auto"/>
              <w:right w:val="single" w:sz="4" w:space="0" w:color="auto"/>
            </w:tcBorders>
          </w:tcPr>
          <w:p w:rsidR="006905D7" w:rsidRPr="002A29E3" w:rsidRDefault="006905D7" w:rsidP="002A29E3">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Соисполнитель муниципальной программы</w:t>
            </w:r>
          </w:p>
        </w:tc>
        <w:tc>
          <w:tcPr>
            <w:tcW w:w="6628" w:type="dxa"/>
            <w:tcBorders>
              <w:top w:val="single" w:sz="4" w:space="0" w:color="auto"/>
              <w:left w:val="single" w:sz="4" w:space="0" w:color="auto"/>
              <w:bottom w:val="single" w:sz="4" w:space="0" w:color="auto"/>
              <w:right w:val="single" w:sz="4" w:space="0" w:color="auto"/>
            </w:tcBorders>
          </w:tcPr>
          <w:p w:rsidR="006905D7" w:rsidRPr="002A29E3" w:rsidRDefault="006905D7"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нет</w:t>
            </w:r>
          </w:p>
        </w:tc>
      </w:tr>
      <w:tr w:rsidR="006905D7" w:rsidRPr="002A29E3" w:rsidTr="00D633A5">
        <w:trPr>
          <w:trHeight w:val="453"/>
        </w:trPr>
        <w:tc>
          <w:tcPr>
            <w:tcW w:w="3120" w:type="dxa"/>
            <w:tcBorders>
              <w:top w:val="single" w:sz="4" w:space="0" w:color="auto"/>
              <w:left w:val="single" w:sz="4" w:space="0" w:color="auto"/>
              <w:bottom w:val="single" w:sz="4" w:space="0" w:color="auto"/>
              <w:right w:val="single" w:sz="4" w:space="0" w:color="auto"/>
            </w:tcBorders>
          </w:tcPr>
          <w:p w:rsidR="006905D7" w:rsidRPr="002A29E3" w:rsidRDefault="006905D7" w:rsidP="002A29E3">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Перечень программ</w:t>
            </w:r>
          </w:p>
        </w:tc>
        <w:tc>
          <w:tcPr>
            <w:tcW w:w="6628" w:type="dxa"/>
            <w:tcBorders>
              <w:top w:val="single" w:sz="4" w:space="0" w:color="auto"/>
              <w:left w:val="single" w:sz="4" w:space="0" w:color="auto"/>
              <w:bottom w:val="single" w:sz="4" w:space="0" w:color="auto"/>
              <w:right w:val="single" w:sz="4" w:space="0" w:color="auto"/>
            </w:tcBorders>
          </w:tcPr>
          <w:p w:rsidR="006905D7" w:rsidRPr="002A29E3" w:rsidRDefault="006905D7"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нет</w:t>
            </w:r>
          </w:p>
        </w:tc>
      </w:tr>
      <w:tr w:rsidR="006905D7" w:rsidRPr="002A29E3" w:rsidTr="00D633A5">
        <w:trPr>
          <w:trHeight w:val="1102"/>
        </w:trPr>
        <w:tc>
          <w:tcPr>
            <w:tcW w:w="3120" w:type="dxa"/>
            <w:tcBorders>
              <w:top w:val="single" w:sz="4" w:space="0" w:color="auto"/>
              <w:left w:val="single" w:sz="4" w:space="0" w:color="auto"/>
              <w:bottom w:val="single" w:sz="4" w:space="0" w:color="auto"/>
              <w:right w:val="single" w:sz="4" w:space="0" w:color="auto"/>
            </w:tcBorders>
          </w:tcPr>
          <w:p w:rsidR="006905D7" w:rsidRPr="002A29E3" w:rsidRDefault="006905D7" w:rsidP="002A29E3">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Перечень проектов (программ), реализуемых в рамках муниципальной программы</w:t>
            </w:r>
          </w:p>
        </w:tc>
        <w:tc>
          <w:tcPr>
            <w:tcW w:w="6628" w:type="dxa"/>
            <w:tcBorders>
              <w:top w:val="single" w:sz="4" w:space="0" w:color="auto"/>
              <w:left w:val="single" w:sz="4" w:space="0" w:color="auto"/>
              <w:bottom w:val="single" w:sz="4" w:space="0" w:color="auto"/>
              <w:right w:val="single" w:sz="4" w:space="0" w:color="auto"/>
            </w:tcBorders>
          </w:tcPr>
          <w:p w:rsidR="006905D7" w:rsidRPr="002A29E3" w:rsidRDefault="006905D7"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В рамках муниципальной программы не осуществляется реализации проектов (программ)</w:t>
            </w:r>
          </w:p>
        </w:tc>
      </w:tr>
      <w:tr w:rsidR="00957251" w:rsidRPr="002A29E3" w:rsidTr="00D633A5">
        <w:tc>
          <w:tcPr>
            <w:tcW w:w="3120"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ind w:right="0" w:firstLine="0"/>
              <w:jc w:val="both"/>
              <w:rPr>
                <w:rFonts w:ascii="Times New Roman" w:hAnsi="Times New Roman" w:cs="Times New Roman"/>
                <w:b/>
                <w:sz w:val="26"/>
                <w:szCs w:val="26"/>
              </w:rPr>
            </w:pPr>
            <w:r w:rsidRPr="002A29E3">
              <w:rPr>
                <w:rFonts w:ascii="Times New Roman" w:hAnsi="Times New Roman" w:cs="Times New Roman"/>
                <w:sz w:val="26"/>
                <w:szCs w:val="26"/>
              </w:rPr>
              <w:t>Цели и задачи</w:t>
            </w:r>
            <w:r w:rsidRPr="002A29E3">
              <w:rPr>
                <w:rFonts w:ascii="Times New Roman" w:hAnsi="Times New Roman" w:cs="Times New Roman"/>
                <w:b/>
                <w:sz w:val="26"/>
                <w:szCs w:val="26"/>
              </w:rPr>
              <w:t xml:space="preserve">          </w:t>
            </w:r>
          </w:p>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программы</w:t>
            </w:r>
          </w:p>
        </w:tc>
        <w:tc>
          <w:tcPr>
            <w:tcW w:w="6628" w:type="dxa"/>
            <w:tcBorders>
              <w:top w:val="single" w:sz="4" w:space="0" w:color="auto"/>
              <w:left w:val="single" w:sz="4" w:space="0" w:color="auto"/>
              <w:bottom w:val="single" w:sz="4" w:space="0" w:color="auto"/>
              <w:right w:val="single" w:sz="4" w:space="0" w:color="auto"/>
            </w:tcBorders>
            <w:hideMark/>
          </w:tcPr>
          <w:p w:rsidR="002666C6" w:rsidRDefault="00746212" w:rsidP="002666C6">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О</w:t>
            </w:r>
            <w:r w:rsidR="009836BA">
              <w:rPr>
                <w:rFonts w:ascii="Times New Roman" w:hAnsi="Times New Roman" w:cs="Times New Roman"/>
                <w:sz w:val="26"/>
                <w:szCs w:val="26"/>
              </w:rPr>
              <w:t>сновные цели</w:t>
            </w:r>
            <w:r w:rsidR="00957251" w:rsidRPr="002A29E3">
              <w:rPr>
                <w:rFonts w:ascii="Times New Roman" w:hAnsi="Times New Roman" w:cs="Times New Roman"/>
                <w:sz w:val="26"/>
                <w:szCs w:val="26"/>
              </w:rPr>
              <w:t xml:space="preserve"> программы: </w:t>
            </w:r>
          </w:p>
          <w:p w:rsidR="002666C6" w:rsidRPr="002A29E3" w:rsidRDefault="002666C6" w:rsidP="002666C6">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создание безопасных и благоприятных условий  проживания  граждан</w:t>
            </w:r>
            <w:r>
              <w:rPr>
                <w:rFonts w:ascii="Times New Roman" w:hAnsi="Times New Roman" w:cs="Times New Roman"/>
                <w:sz w:val="26"/>
                <w:szCs w:val="26"/>
              </w:rPr>
              <w:t>.</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-ликвидация жилищного фонда, признанного аварийным                в  связи  с  физическим  износом  в  процессе  эксплуатации</w:t>
            </w:r>
            <w:r w:rsidR="00BD6A37" w:rsidRPr="002A29E3">
              <w:rPr>
                <w:rFonts w:ascii="Times New Roman" w:hAnsi="Times New Roman" w:cs="Times New Roman"/>
                <w:sz w:val="26"/>
                <w:szCs w:val="26"/>
              </w:rPr>
              <w:t>;</w:t>
            </w:r>
          </w:p>
          <w:p w:rsidR="00957251" w:rsidRPr="002A29E3" w:rsidRDefault="009836BA"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Для достижения цели</w:t>
            </w:r>
            <w:r w:rsidR="002666C6">
              <w:rPr>
                <w:rFonts w:ascii="Times New Roman" w:hAnsi="Times New Roman" w:cs="Times New Roman"/>
                <w:sz w:val="26"/>
                <w:szCs w:val="26"/>
              </w:rPr>
              <w:t xml:space="preserve"> решаются следующие задачи:</w:t>
            </w:r>
            <w:proofErr w:type="gramStart"/>
            <w:r w:rsidR="002666C6">
              <w:rPr>
                <w:rFonts w:ascii="Times New Roman" w:hAnsi="Times New Roman" w:cs="Times New Roman"/>
                <w:sz w:val="26"/>
                <w:szCs w:val="26"/>
              </w:rPr>
              <w:br/>
              <w:t>-</w:t>
            </w:r>
            <w:proofErr w:type="gramEnd"/>
            <w:r w:rsidR="00957251" w:rsidRPr="002A29E3">
              <w:rPr>
                <w:rFonts w:ascii="Times New Roman" w:hAnsi="Times New Roman" w:cs="Times New Roman"/>
                <w:sz w:val="26"/>
                <w:szCs w:val="26"/>
              </w:rPr>
              <w:t xml:space="preserve">формирование финансовых ресурсов для обеспечения благоустроенными жилыми помещениями граждан, переселяемых </w:t>
            </w:r>
            <w:r w:rsidR="002A29E3" w:rsidRPr="002A29E3">
              <w:rPr>
                <w:rFonts w:ascii="Times New Roman" w:hAnsi="Times New Roman" w:cs="Times New Roman"/>
                <w:sz w:val="26"/>
                <w:szCs w:val="26"/>
              </w:rPr>
              <w:t>из аварийного жилищного фонда;</w:t>
            </w:r>
            <w:r w:rsidR="002A29E3" w:rsidRPr="002A29E3">
              <w:rPr>
                <w:rFonts w:ascii="Times New Roman" w:hAnsi="Times New Roman" w:cs="Times New Roman"/>
                <w:sz w:val="26"/>
                <w:szCs w:val="26"/>
              </w:rPr>
              <w:br/>
            </w:r>
            <w:r w:rsidR="00957251" w:rsidRPr="002A29E3">
              <w:rPr>
                <w:rFonts w:ascii="Times New Roman" w:hAnsi="Times New Roman" w:cs="Times New Roman"/>
                <w:sz w:val="26"/>
                <w:szCs w:val="26"/>
              </w:rPr>
              <w:t>- привлечение финансовой поддержки за счет средств Фонда содействия реформированию жилищно-коммунального хозяйства и бюджета Брянской области;</w:t>
            </w:r>
            <w:r w:rsidR="00957251" w:rsidRPr="002A29E3">
              <w:rPr>
                <w:rFonts w:ascii="Times New Roman" w:hAnsi="Times New Roman" w:cs="Times New Roman"/>
                <w:sz w:val="26"/>
                <w:szCs w:val="26"/>
              </w:rPr>
              <w:br/>
            </w:r>
            <w:r w:rsidR="00957251" w:rsidRPr="002A29E3">
              <w:rPr>
                <w:rFonts w:ascii="Times New Roman" w:hAnsi="Times New Roman" w:cs="Times New Roman"/>
                <w:sz w:val="26"/>
                <w:szCs w:val="26"/>
              </w:rPr>
              <w:lastRenderedPageBreak/>
              <w:t xml:space="preserve"> </w:t>
            </w:r>
            <w:r w:rsidR="002666C6">
              <w:rPr>
                <w:rFonts w:ascii="Times New Roman" w:hAnsi="Times New Roman" w:cs="Times New Roman"/>
                <w:sz w:val="26"/>
                <w:szCs w:val="26"/>
              </w:rPr>
              <w:t>-</w:t>
            </w:r>
            <w:r w:rsidR="00957251" w:rsidRPr="002A29E3">
              <w:rPr>
                <w:rFonts w:ascii="Times New Roman" w:hAnsi="Times New Roman" w:cs="Times New Roman"/>
                <w:sz w:val="26"/>
                <w:szCs w:val="26"/>
              </w:rPr>
              <w:t xml:space="preserve">предоставление жилых помещений переселяемым гражданам </w:t>
            </w:r>
          </w:p>
        </w:tc>
      </w:tr>
      <w:tr w:rsidR="00957251" w:rsidRPr="002A29E3" w:rsidTr="00D633A5">
        <w:trPr>
          <w:trHeight w:val="1207"/>
        </w:trPr>
        <w:tc>
          <w:tcPr>
            <w:tcW w:w="3120" w:type="dxa"/>
            <w:tcBorders>
              <w:top w:val="single" w:sz="4" w:space="0" w:color="auto"/>
              <w:left w:val="single" w:sz="4" w:space="0" w:color="auto"/>
              <w:bottom w:val="single" w:sz="4" w:space="0" w:color="auto"/>
              <w:right w:val="single" w:sz="4" w:space="0" w:color="auto"/>
            </w:tcBorders>
          </w:tcPr>
          <w:p w:rsidR="00957251" w:rsidRPr="002A29E3" w:rsidRDefault="006905D7" w:rsidP="002A29E3">
            <w:pPr>
              <w:pStyle w:val="ConsNormal"/>
              <w:widowControl/>
              <w:ind w:right="0" w:firstLine="0"/>
              <w:jc w:val="both"/>
              <w:rPr>
                <w:rFonts w:ascii="Times New Roman" w:hAnsi="Times New Roman" w:cs="Times New Roman"/>
                <w:sz w:val="26"/>
                <w:szCs w:val="26"/>
              </w:rPr>
            </w:pPr>
            <w:r>
              <w:rPr>
                <w:rFonts w:ascii="Times New Roman" w:hAnsi="Times New Roman" w:cs="Times New Roman"/>
                <w:sz w:val="26"/>
                <w:szCs w:val="26"/>
              </w:rPr>
              <w:lastRenderedPageBreak/>
              <w:t>Этапы и с</w:t>
            </w:r>
            <w:r w:rsidR="00957251" w:rsidRPr="002A29E3">
              <w:rPr>
                <w:rFonts w:ascii="Times New Roman" w:hAnsi="Times New Roman" w:cs="Times New Roman"/>
                <w:sz w:val="26"/>
                <w:szCs w:val="26"/>
              </w:rPr>
              <w:t>рок</w:t>
            </w:r>
            <w:r>
              <w:rPr>
                <w:rFonts w:ascii="Times New Roman" w:hAnsi="Times New Roman" w:cs="Times New Roman"/>
                <w:sz w:val="26"/>
                <w:szCs w:val="26"/>
              </w:rPr>
              <w:t>и</w:t>
            </w:r>
            <w:r w:rsidR="00957251" w:rsidRPr="002A29E3">
              <w:rPr>
                <w:rFonts w:ascii="Times New Roman" w:hAnsi="Times New Roman" w:cs="Times New Roman"/>
                <w:sz w:val="26"/>
                <w:szCs w:val="26"/>
              </w:rPr>
              <w:t xml:space="preserve"> реализации</w:t>
            </w:r>
            <w:r>
              <w:rPr>
                <w:rFonts w:ascii="Times New Roman" w:hAnsi="Times New Roman" w:cs="Times New Roman"/>
                <w:sz w:val="26"/>
                <w:szCs w:val="26"/>
              </w:rPr>
              <w:t xml:space="preserve"> муниципальной</w:t>
            </w:r>
            <w:r w:rsidR="00957251" w:rsidRPr="002A29E3">
              <w:rPr>
                <w:rFonts w:ascii="Times New Roman" w:hAnsi="Times New Roman" w:cs="Times New Roman"/>
                <w:sz w:val="26"/>
                <w:szCs w:val="26"/>
              </w:rPr>
              <w:t xml:space="preserve">   </w:t>
            </w:r>
          </w:p>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программы</w:t>
            </w:r>
          </w:p>
        </w:tc>
        <w:tc>
          <w:tcPr>
            <w:tcW w:w="6628"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 </w:t>
            </w:r>
            <w:r w:rsidR="00E35B27" w:rsidRPr="002A29E3">
              <w:rPr>
                <w:rFonts w:ascii="Times New Roman" w:hAnsi="Times New Roman" w:cs="Times New Roman"/>
                <w:sz w:val="26"/>
                <w:szCs w:val="26"/>
              </w:rPr>
              <w:t>2019 – 202</w:t>
            </w:r>
            <w:r w:rsidR="00AE3C9E" w:rsidRPr="002A29E3">
              <w:rPr>
                <w:rFonts w:ascii="Times New Roman" w:hAnsi="Times New Roman" w:cs="Times New Roman"/>
                <w:sz w:val="26"/>
                <w:szCs w:val="26"/>
              </w:rPr>
              <w:t>4</w:t>
            </w:r>
            <w:r w:rsidRPr="002A29E3">
              <w:rPr>
                <w:rFonts w:ascii="Times New Roman" w:hAnsi="Times New Roman" w:cs="Times New Roman"/>
                <w:sz w:val="26"/>
                <w:szCs w:val="26"/>
              </w:rPr>
              <w:t xml:space="preserve"> годы</w:t>
            </w:r>
          </w:p>
        </w:tc>
      </w:tr>
      <w:tr w:rsidR="00CF797B" w:rsidRPr="002A29E3" w:rsidTr="00D633A5">
        <w:trPr>
          <w:trHeight w:val="2707"/>
        </w:trPr>
        <w:tc>
          <w:tcPr>
            <w:tcW w:w="3120" w:type="dxa"/>
            <w:tcBorders>
              <w:top w:val="single" w:sz="4" w:space="0" w:color="auto"/>
              <w:left w:val="single" w:sz="4" w:space="0" w:color="auto"/>
              <w:bottom w:val="single" w:sz="4" w:space="0" w:color="auto"/>
              <w:right w:val="single" w:sz="4" w:space="0" w:color="auto"/>
            </w:tcBorders>
            <w:vAlign w:val="center"/>
          </w:tcPr>
          <w:p w:rsidR="00CF797B" w:rsidRPr="00CF797B" w:rsidRDefault="00CF797B" w:rsidP="00865F64">
            <w:pPr>
              <w:widowControl w:val="0"/>
              <w:autoSpaceDE w:val="0"/>
              <w:autoSpaceDN w:val="0"/>
              <w:rPr>
                <w:rFonts w:ascii="Times New Roman" w:hAnsi="Times New Roman" w:cs="Times New Roman"/>
                <w:sz w:val="26"/>
                <w:szCs w:val="26"/>
              </w:rPr>
            </w:pPr>
            <w:r w:rsidRPr="00CF797B">
              <w:rPr>
                <w:rFonts w:ascii="Times New Roman" w:hAnsi="Times New Roman" w:cs="Times New Roman"/>
                <w:sz w:val="26"/>
                <w:szCs w:val="26"/>
              </w:rPr>
              <w:t>Объем бюджетных ассигнований на реализацию муниципальной программы</w:t>
            </w:r>
          </w:p>
        </w:tc>
        <w:tc>
          <w:tcPr>
            <w:tcW w:w="6628" w:type="dxa"/>
            <w:tcBorders>
              <w:top w:val="single" w:sz="4" w:space="0" w:color="auto"/>
              <w:left w:val="single" w:sz="4" w:space="0" w:color="auto"/>
              <w:bottom w:val="single" w:sz="4" w:space="0" w:color="auto"/>
              <w:right w:val="single" w:sz="4" w:space="0" w:color="auto"/>
            </w:tcBorders>
            <w:vAlign w:val="center"/>
          </w:tcPr>
          <w:p w:rsidR="00CF797B" w:rsidRPr="00CF797B" w:rsidRDefault="00CF797B" w:rsidP="00C65646">
            <w:pPr>
              <w:tabs>
                <w:tab w:val="left" w:pos="7960"/>
              </w:tabs>
              <w:autoSpaceDE w:val="0"/>
              <w:autoSpaceDN w:val="0"/>
              <w:adjustRightInd w:val="0"/>
              <w:spacing w:after="0"/>
              <w:rPr>
                <w:rFonts w:ascii="Times New Roman" w:hAnsi="Times New Roman" w:cs="Times New Roman"/>
                <w:sz w:val="26"/>
                <w:szCs w:val="26"/>
              </w:rPr>
            </w:pPr>
            <w:r w:rsidRPr="00CF797B">
              <w:rPr>
                <w:rFonts w:ascii="Times New Roman" w:hAnsi="Times New Roman" w:cs="Times New Roman"/>
                <w:sz w:val="26"/>
                <w:szCs w:val="26"/>
              </w:rPr>
              <w:t>Общий объем средств, предусмотренных на реализацию муницип</w:t>
            </w:r>
            <w:r w:rsidR="008559B7">
              <w:rPr>
                <w:rFonts w:ascii="Times New Roman" w:hAnsi="Times New Roman" w:cs="Times New Roman"/>
                <w:sz w:val="26"/>
                <w:szCs w:val="26"/>
              </w:rPr>
              <w:t>альной Программы – 9 953 847,60</w:t>
            </w:r>
            <w:r w:rsidRPr="00CF797B">
              <w:rPr>
                <w:rFonts w:ascii="Times New Roman" w:hAnsi="Times New Roman" w:cs="Times New Roman"/>
                <w:sz w:val="26"/>
                <w:szCs w:val="26"/>
              </w:rPr>
              <w:t xml:space="preserve"> рубля в том числе:</w:t>
            </w:r>
          </w:p>
          <w:p w:rsidR="00CF797B" w:rsidRPr="00CF797B" w:rsidRDefault="00CF797B" w:rsidP="00C65646">
            <w:pPr>
              <w:spacing w:after="0" w:line="240" w:lineRule="exact"/>
              <w:rPr>
                <w:rFonts w:ascii="Times New Roman" w:hAnsi="Times New Roman" w:cs="Times New Roman"/>
                <w:sz w:val="26"/>
                <w:szCs w:val="26"/>
                <w:lang w:eastAsia="en-US"/>
              </w:rPr>
            </w:pPr>
            <w:r w:rsidRPr="00CF797B">
              <w:rPr>
                <w:rFonts w:ascii="Times New Roman" w:hAnsi="Times New Roman" w:cs="Times New Roman"/>
                <w:b/>
                <w:sz w:val="26"/>
                <w:szCs w:val="26"/>
                <w:lang w:eastAsia="en-US"/>
              </w:rPr>
              <w:t xml:space="preserve">2019 г </w:t>
            </w:r>
            <w:r w:rsidR="00D633A5">
              <w:rPr>
                <w:rFonts w:ascii="Times New Roman" w:hAnsi="Times New Roman" w:cs="Times New Roman"/>
                <w:sz w:val="26"/>
                <w:szCs w:val="26"/>
                <w:lang w:eastAsia="en-US"/>
              </w:rPr>
              <w:t>– 0,00 рублей</w:t>
            </w:r>
            <w:r w:rsidRPr="00CF797B">
              <w:rPr>
                <w:rFonts w:ascii="Times New Roman" w:hAnsi="Times New Roman" w:cs="Times New Roman"/>
                <w:sz w:val="26"/>
                <w:szCs w:val="26"/>
                <w:lang w:eastAsia="en-US"/>
              </w:rPr>
              <w:t>;</w:t>
            </w:r>
          </w:p>
          <w:p w:rsidR="00CF797B" w:rsidRPr="00CF797B" w:rsidRDefault="00CF797B" w:rsidP="00C65646">
            <w:pPr>
              <w:spacing w:after="0" w:line="240" w:lineRule="exact"/>
              <w:rPr>
                <w:rFonts w:ascii="Times New Roman" w:hAnsi="Times New Roman" w:cs="Times New Roman"/>
                <w:sz w:val="26"/>
                <w:szCs w:val="26"/>
                <w:lang w:eastAsia="en-US"/>
              </w:rPr>
            </w:pPr>
            <w:r w:rsidRPr="00CF797B">
              <w:rPr>
                <w:rFonts w:ascii="Times New Roman" w:hAnsi="Times New Roman" w:cs="Times New Roman"/>
                <w:b/>
                <w:sz w:val="26"/>
                <w:szCs w:val="26"/>
                <w:lang w:eastAsia="en-US"/>
              </w:rPr>
              <w:t xml:space="preserve">2020 г </w:t>
            </w:r>
            <w:r w:rsidR="00D633A5">
              <w:rPr>
                <w:rFonts w:ascii="Times New Roman" w:hAnsi="Times New Roman" w:cs="Times New Roman"/>
                <w:sz w:val="26"/>
                <w:szCs w:val="26"/>
                <w:lang w:eastAsia="en-US"/>
              </w:rPr>
              <w:t>– 0,00 рублей</w:t>
            </w:r>
            <w:r w:rsidRPr="00CF797B">
              <w:rPr>
                <w:rFonts w:ascii="Times New Roman" w:hAnsi="Times New Roman" w:cs="Times New Roman"/>
                <w:sz w:val="26"/>
                <w:szCs w:val="26"/>
                <w:lang w:eastAsia="en-US"/>
              </w:rPr>
              <w:t>;</w:t>
            </w:r>
          </w:p>
          <w:p w:rsidR="00CF797B" w:rsidRDefault="00CF797B" w:rsidP="00C65646">
            <w:pPr>
              <w:spacing w:after="0" w:line="240" w:lineRule="exact"/>
              <w:rPr>
                <w:rFonts w:ascii="Times New Roman" w:hAnsi="Times New Roman" w:cs="Times New Roman"/>
                <w:sz w:val="26"/>
                <w:szCs w:val="26"/>
                <w:lang w:eastAsia="en-US"/>
              </w:rPr>
            </w:pPr>
            <w:r w:rsidRPr="00CF797B">
              <w:rPr>
                <w:rFonts w:ascii="Times New Roman" w:hAnsi="Times New Roman" w:cs="Times New Roman"/>
                <w:b/>
                <w:sz w:val="26"/>
                <w:szCs w:val="26"/>
                <w:lang w:eastAsia="en-US"/>
              </w:rPr>
              <w:t xml:space="preserve">2021 г </w:t>
            </w:r>
            <w:r w:rsidR="008559B7">
              <w:rPr>
                <w:rFonts w:ascii="Times New Roman" w:hAnsi="Times New Roman" w:cs="Times New Roman"/>
                <w:sz w:val="26"/>
                <w:szCs w:val="26"/>
                <w:lang w:eastAsia="en-US"/>
              </w:rPr>
              <w:t>– 9 953 847,60</w:t>
            </w:r>
            <w:r w:rsidR="00D633A5">
              <w:rPr>
                <w:rFonts w:ascii="Times New Roman" w:hAnsi="Times New Roman" w:cs="Times New Roman"/>
                <w:sz w:val="26"/>
                <w:szCs w:val="26"/>
                <w:lang w:eastAsia="en-US"/>
              </w:rPr>
              <w:t xml:space="preserve"> рублей, в том числе:</w:t>
            </w:r>
          </w:p>
          <w:p w:rsidR="00D633A5" w:rsidRPr="002A29E3" w:rsidRDefault="00D633A5" w:rsidP="00C65646">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средства Фонда содействия реформированию жилищн</w:t>
            </w:r>
            <w:proofErr w:type="gramStart"/>
            <w:r w:rsidRPr="002A29E3">
              <w:rPr>
                <w:rFonts w:ascii="Times New Roman" w:hAnsi="Times New Roman" w:cs="Times New Roman"/>
                <w:sz w:val="26"/>
                <w:szCs w:val="26"/>
              </w:rPr>
              <w:t>о</w:t>
            </w:r>
            <w:r>
              <w:rPr>
                <w:rFonts w:ascii="Times New Roman" w:hAnsi="Times New Roman" w:cs="Times New Roman"/>
                <w:sz w:val="26"/>
                <w:szCs w:val="26"/>
              </w:rPr>
              <w:t>-</w:t>
            </w:r>
            <w:proofErr w:type="gramEnd"/>
            <w:r w:rsidRPr="002A29E3">
              <w:rPr>
                <w:rFonts w:ascii="Times New Roman" w:hAnsi="Times New Roman" w:cs="Times New Roman"/>
                <w:sz w:val="26"/>
                <w:szCs w:val="26"/>
              </w:rPr>
              <w:t xml:space="preserve"> коммунального хозяйства –</w:t>
            </w:r>
            <w:r>
              <w:rPr>
                <w:rFonts w:ascii="Times New Roman" w:hAnsi="Times New Roman" w:cs="Times New Roman"/>
                <w:b/>
                <w:sz w:val="26"/>
                <w:szCs w:val="26"/>
              </w:rPr>
              <w:t>9 755 766,03</w:t>
            </w:r>
            <w:r w:rsidRPr="002A29E3">
              <w:rPr>
                <w:rFonts w:ascii="Times New Roman" w:hAnsi="Times New Roman" w:cs="Times New Roman"/>
                <w:sz w:val="26"/>
                <w:szCs w:val="26"/>
              </w:rPr>
              <w:t xml:space="preserve"> рубля (по</w:t>
            </w:r>
          </w:p>
          <w:p w:rsidR="00D633A5" w:rsidRPr="002A29E3" w:rsidRDefault="00D633A5" w:rsidP="00C65646">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соглашению); </w:t>
            </w:r>
          </w:p>
          <w:p w:rsidR="00D633A5" w:rsidRPr="002A29E3" w:rsidRDefault="00D633A5" w:rsidP="00C65646">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 xml:space="preserve">средства </w:t>
            </w:r>
            <w:r w:rsidRPr="002A29E3">
              <w:rPr>
                <w:rFonts w:ascii="Times New Roman" w:hAnsi="Times New Roman" w:cs="Times New Roman"/>
                <w:sz w:val="26"/>
                <w:szCs w:val="26"/>
              </w:rPr>
              <w:t xml:space="preserve"> бюджета</w:t>
            </w:r>
            <w:r>
              <w:rPr>
                <w:rFonts w:ascii="Times New Roman" w:hAnsi="Times New Roman" w:cs="Times New Roman"/>
                <w:sz w:val="26"/>
                <w:szCs w:val="26"/>
              </w:rPr>
              <w:t xml:space="preserve"> Брянской области</w:t>
            </w:r>
            <w:r w:rsidRPr="002A29E3">
              <w:rPr>
                <w:rFonts w:ascii="Times New Roman" w:hAnsi="Times New Roman" w:cs="Times New Roman"/>
                <w:sz w:val="26"/>
                <w:szCs w:val="26"/>
              </w:rPr>
              <w:t xml:space="preserve"> – </w:t>
            </w:r>
            <w:r>
              <w:rPr>
                <w:rFonts w:ascii="Times New Roman" w:hAnsi="Times New Roman" w:cs="Times New Roman"/>
                <w:b/>
                <w:sz w:val="26"/>
                <w:szCs w:val="26"/>
              </w:rPr>
              <w:t>98 543,09</w:t>
            </w:r>
            <w:r w:rsidRPr="002A29E3">
              <w:rPr>
                <w:rFonts w:ascii="Times New Roman" w:hAnsi="Times New Roman" w:cs="Times New Roman"/>
                <w:sz w:val="26"/>
                <w:szCs w:val="26"/>
              </w:rPr>
              <w:t xml:space="preserve"> рублей (по соглашению); </w:t>
            </w:r>
          </w:p>
          <w:p w:rsidR="00D633A5" w:rsidRPr="00CF797B" w:rsidRDefault="004A501D" w:rsidP="00C65646">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 xml:space="preserve">средства местного бюджета </w:t>
            </w:r>
            <w:r w:rsidR="00D633A5" w:rsidRPr="002A29E3">
              <w:rPr>
                <w:rFonts w:ascii="Times New Roman" w:hAnsi="Times New Roman" w:cs="Times New Roman"/>
                <w:sz w:val="26"/>
                <w:szCs w:val="26"/>
              </w:rPr>
              <w:t xml:space="preserve">– </w:t>
            </w:r>
            <w:r w:rsidR="00D633A5">
              <w:rPr>
                <w:rFonts w:ascii="Times New Roman" w:hAnsi="Times New Roman" w:cs="Times New Roman"/>
                <w:b/>
                <w:sz w:val="26"/>
                <w:szCs w:val="26"/>
              </w:rPr>
              <w:t>99 538,48</w:t>
            </w:r>
            <w:r w:rsidR="00D633A5" w:rsidRPr="002A29E3">
              <w:rPr>
                <w:rFonts w:ascii="Times New Roman" w:hAnsi="Times New Roman" w:cs="Times New Roman"/>
                <w:sz w:val="26"/>
                <w:szCs w:val="26"/>
              </w:rPr>
              <w:t xml:space="preserve">  рублей  </w:t>
            </w:r>
          </w:p>
          <w:p w:rsidR="00CF797B" w:rsidRPr="00CF797B" w:rsidRDefault="00CF797B" w:rsidP="00C65646">
            <w:pPr>
              <w:spacing w:after="0" w:line="240" w:lineRule="exact"/>
              <w:rPr>
                <w:rFonts w:ascii="Times New Roman" w:hAnsi="Times New Roman" w:cs="Times New Roman"/>
                <w:sz w:val="26"/>
                <w:szCs w:val="26"/>
                <w:lang w:eastAsia="en-US"/>
              </w:rPr>
            </w:pPr>
            <w:r w:rsidRPr="00CF797B">
              <w:rPr>
                <w:rFonts w:ascii="Times New Roman" w:hAnsi="Times New Roman" w:cs="Times New Roman"/>
                <w:b/>
                <w:sz w:val="26"/>
                <w:szCs w:val="26"/>
                <w:lang w:eastAsia="en-US"/>
              </w:rPr>
              <w:t xml:space="preserve">2022 г </w:t>
            </w:r>
            <w:r w:rsidR="00D633A5">
              <w:rPr>
                <w:rFonts w:ascii="Times New Roman" w:hAnsi="Times New Roman" w:cs="Times New Roman"/>
                <w:sz w:val="26"/>
                <w:szCs w:val="26"/>
                <w:lang w:eastAsia="en-US"/>
              </w:rPr>
              <w:t>– 0,00 рублей</w:t>
            </w:r>
            <w:r w:rsidRPr="00CF797B">
              <w:rPr>
                <w:rFonts w:ascii="Times New Roman" w:hAnsi="Times New Roman" w:cs="Times New Roman"/>
                <w:sz w:val="26"/>
                <w:szCs w:val="26"/>
                <w:lang w:eastAsia="en-US"/>
              </w:rPr>
              <w:t>;</w:t>
            </w:r>
          </w:p>
          <w:p w:rsidR="00D633A5" w:rsidRDefault="00CF797B" w:rsidP="00C65646">
            <w:pPr>
              <w:spacing w:after="0" w:line="240" w:lineRule="exact"/>
              <w:rPr>
                <w:rFonts w:ascii="Times New Roman" w:hAnsi="Times New Roman" w:cs="Times New Roman"/>
                <w:b/>
                <w:sz w:val="26"/>
                <w:szCs w:val="26"/>
                <w:lang w:eastAsia="en-US"/>
              </w:rPr>
            </w:pPr>
            <w:r w:rsidRPr="00CF797B">
              <w:rPr>
                <w:rFonts w:ascii="Times New Roman" w:hAnsi="Times New Roman" w:cs="Times New Roman"/>
                <w:b/>
                <w:sz w:val="26"/>
                <w:szCs w:val="26"/>
                <w:lang w:eastAsia="en-US"/>
              </w:rPr>
              <w:t xml:space="preserve">2023 г </w:t>
            </w:r>
            <w:r w:rsidRPr="00CF797B">
              <w:rPr>
                <w:rFonts w:ascii="Times New Roman" w:hAnsi="Times New Roman" w:cs="Times New Roman"/>
                <w:sz w:val="26"/>
                <w:szCs w:val="26"/>
                <w:lang w:eastAsia="en-US"/>
              </w:rPr>
              <w:t>–</w:t>
            </w:r>
            <w:r w:rsidR="00D633A5">
              <w:rPr>
                <w:rFonts w:ascii="Times New Roman" w:hAnsi="Times New Roman" w:cs="Times New Roman"/>
                <w:sz w:val="26"/>
                <w:szCs w:val="26"/>
                <w:lang w:eastAsia="en-US"/>
              </w:rPr>
              <w:t>0,00 рублей</w:t>
            </w:r>
            <w:r w:rsidR="00D633A5">
              <w:rPr>
                <w:rFonts w:ascii="Times New Roman" w:hAnsi="Times New Roman" w:cs="Times New Roman"/>
                <w:b/>
                <w:sz w:val="26"/>
                <w:szCs w:val="26"/>
                <w:lang w:eastAsia="en-US"/>
              </w:rPr>
              <w:t>;</w:t>
            </w:r>
          </w:p>
          <w:p w:rsidR="00CF797B" w:rsidRPr="00CF797B" w:rsidRDefault="00CF797B" w:rsidP="00C65646">
            <w:pPr>
              <w:spacing w:after="0" w:line="240" w:lineRule="exact"/>
              <w:rPr>
                <w:rFonts w:ascii="Times New Roman" w:hAnsi="Times New Roman" w:cs="Times New Roman"/>
                <w:sz w:val="26"/>
                <w:szCs w:val="26"/>
                <w:lang w:eastAsia="en-US"/>
              </w:rPr>
            </w:pPr>
            <w:r w:rsidRPr="00CF797B">
              <w:rPr>
                <w:rFonts w:ascii="Times New Roman" w:hAnsi="Times New Roman" w:cs="Times New Roman"/>
                <w:b/>
                <w:sz w:val="26"/>
                <w:szCs w:val="26"/>
                <w:lang w:eastAsia="en-US"/>
              </w:rPr>
              <w:t xml:space="preserve">2024 г </w:t>
            </w:r>
            <w:r w:rsidRPr="00CF797B">
              <w:rPr>
                <w:rFonts w:ascii="Times New Roman" w:hAnsi="Times New Roman" w:cs="Times New Roman"/>
                <w:sz w:val="26"/>
                <w:szCs w:val="26"/>
                <w:lang w:eastAsia="en-US"/>
              </w:rPr>
              <w:t>– 0,00 рублей.</w:t>
            </w:r>
          </w:p>
        </w:tc>
      </w:tr>
      <w:tr w:rsidR="00CF797B" w:rsidRPr="002A29E3" w:rsidTr="00D633A5">
        <w:trPr>
          <w:trHeight w:val="80"/>
        </w:trPr>
        <w:tc>
          <w:tcPr>
            <w:tcW w:w="3120" w:type="dxa"/>
            <w:tcBorders>
              <w:top w:val="single" w:sz="4" w:space="0" w:color="auto"/>
              <w:left w:val="single" w:sz="4" w:space="0" w:color="auto"/>
              <w:bottom w:val="single" w:sz="4" w:space="0" w:color="auto"/>
              <w:right w:val="single" w:sz="4" w:space="0" w:color="auto"/>
            </w:tcBorders>
            <w:vAlign w:val="center"/>
          </w:tcPr>
          <w:p w:rsidR="00CF797B" w:rsidRPr="00CF797B" w:rsidRDefault="00CF797B" w:rsidP="00865F64">
            <w:pPr>
              <w:widowControl w:val="0"/>
              <w:autoSpaceDE w:val="0"/>
              <w:autoSpaceDN w:val="0"/>
              <w:rPr>
                <w:rFonts w:ascii="Times New Roman" w:hAnsi="Times New Roman" w:cs="Times New Roman"/>
                <w:sz w:val="26"/>
                <w:szCs w:val="26"/>
              </w:rPr>
            </w:pPr>
            <w:r w:rsidRPr="00CF797B">
              <w:rPr>
                <w:rFonts w:ascii="Times New Roman" w:hAnsi="Times New Roman" w:cs="Times New Roman"/>
                <w:sz w:val="26"/>
                <w:szCs w:val="26"/>
              </w:rPr>
              <w:t>Объем бюджетных ассигнований на реализацию проектов (программ), реализуемых в рамках муниципальной программы</w:t>
            </w:r>
          </w:p>
        </w:tc>
        <w:tc>
          <w:tcPr>
            <w:tcW w:w="6628" w:type="dxa"/>
            <w:tcBorders>
              <w:top w:val="single" w:sz="4" w:space="0" w:color="auto"/>
              <w:left w:val="single" w:sz="4" w:space="0" w:color="auto"/>
              <w:bottom w:val="single" w:sz="4" w:space="0" w:color="auto"/>
              <w:right w:val="single" w:sz="4" w:space="0" w:color="auto"/>
            </w:tcBorders>
            <w:vAlign w:val="center"/>
          </w:tcPr>
          <w:p w:rsidR="00CF797B" w:rsidRPr="00CF797B" w:rsidRDefault="00CF797B" w:rsidP="00865F64">
            <w:pPr>
              <w:widowControl w:val="0"/>
              <w:autoSpaceDE w:val="0"/>
              <w:autoSpaceDN w:val="0"/>
              <w:rPr>
                <w:rFonts w:ascii="Times New Roman" w:hAnsi="Times New Roman" w:cs="Times New Roman"/>
                <w:sz w:val="26"/>
                <w:szCs w:val="26"/>
              </w:rPr>
            </w:pPr>
            <w:r w:rsidRPr="00CF797B">
              <w:rPr>
                <w:rFonts w:ascii="Times New Roman" w:hAnsi="Times New Roman" w:cs="Times New Roman"/>
                <w:sz w:val="26"/>
                <w:szCs w:val="26"/>
              </w:rPr>
              <w:t>в рамках муниципальной программы не осуществляется реализация проектов (программ)</w:t>
            </w:r>
          </w:p>
        </w:tc>
      </w:tr>
      <w:tr w:rsidR="00CF797B" w:rsidRPr="002A29E3" w:rsidTr="00D633A5">
        <w:tblPrEx>
          <w:tblLook w:val="0000" w:firstRow="0" w:lastRow="0" w:firstColumn="0" w:lastColumn="0" w:noHBand="0" w:noVBand="0"/>
        </w:tblPrEx>
        <w:trPr>
          <w:trHeight w:val="1005"/>
        </w:trPr>
        <w:tc>
          <w:tcPr>
            <w:tcW w:w="3120" w:type="dxa"/>
          </w:tcPr>
          <w:p w:rsidR="00CF797B" w:rsidRPr="002A29E3" w:rsidRDefault="00CF797B" w:rsidP="002A29E3">
            <w:pPr>
              <w:pStyle w:val="ConsPlusNormal"/>
              <w:ind w:firstLine="0"/>
              <w:jc w:val="both"/>
              <w:rPr>
                <w:rFonts w:ascii="Times New Roman" w:hAnsi="Times New Roman"/>
                <w:b/>
                <w:sz w:val="26"/>
                <w:szCs w:val="26"/>
              </w:rPr>
            </w:pPr>
            <w:r w:rsidRPr="00CF797B">
              <w:rPr>
                <w:rFonts w:ascii="Times New Roman" w:eastAsia="Times New Roman" w:hAnsi="Times New Roman"/>
                <w:kern w:val="0"/>
                <w:sz w:val="26"/>
                <w:szCs w:val="26"/>
                <w:lang w:eastAsia="ru-RU"/>
              </w:rPr>
              <w:t>Ожидаемые результаты реализации муниципальной программы</w:t>
            </w:r>
          </w:p>
        </w:tc>
        <w:tc>
          <w:tcPr>
            <w:tcW w:w="6628" w:type="dxa"/>
          </w:tcPr>
          <w:p w:rsidR="00C65646" w:rsidRDefault="00C65646" w:rsidP="00C65646">
            <w:pPr>
              <w:pStyle w:val="ConsPlusNormal"/>
              <w:widowControl/>
              <w:ind w:firstLine="0"/>
              <w:jc w:val="both"/>
              <w:rPr>
                <w:rFonts w:ascii="Times New Roman" w:hAnsi="Times New Roman"/>
                <w:sz w:val="26"/>
                <w:szCs w:val="26"/>
              </w:rPr>
            </w:pPr>
            <w:r w:rsidRPr="002A29E3">
              <w:rPr>
                <w:rFonts w:ascii="Times New Roman" w:hAnsi="Times New Roman"/>
                <w:sz w:val="26"/>
                <w:szCs w:val="26"/>
              </w:rPr>
              <w:t xml:space="preserve">Планируемыми показателями выполнения программы являются:  </w:t>
            </w:r>
          </w:p>
          <w:p w:rsidR="00C65646" w:rsidRDefault="00C65646" w:rsidP="00C65646">
            <w:pPr>
              <w:pStyle w:val="ConsPlusNormal"/>
              <w:widowControl/>
              <w:ind w:firstLine="0"/>
              <w:jc w:val="both"/>
              <w:rPr>
                <w:rFonts w:ascii="Times New Roman" w:hAnsi="Times New Roman"/>
                <w:sz w:val="26"/>
                <w:szCs w:val="26"/>
              </w:rPr>
            </w:pPr>
            <w:r w:rsidRPr="002A29E3">
              <w:rPr>
                <w:rFonts w:ascii="Times New Roman" w:hAnsi="Times New Roman"/>
                <w:sz w:val="26"/>
                <w:szCs w:val="26"/>
              </w:rPr>
              <w:t xml:space="preserve">расселенная площадь; </w:t>
            </w:r>
          </w:p>
          <w:p w:rsidR="00C65646" w:rsidRDefault="00C65646" w:rsidP="00C65646">
            <w:pPr>
              <w:pStyle w:val="ConsPlusNormal"/>
              <w:widowControl/>
              <w:ind w:firstLine="0"/>
              <w:jc w:val="both"/>
              <w:rPr>
                <w:rFonts w:ascii="Times New Roman" w:hAnsi="Times New Roman"/>
                <w:sz w:val="26"/>
                <w:szCs w:val="26"/>
              </w:rPr>
            </w:pPr>
            <w:r w:rsidRPr="002A29E3">
              <w:rPr>
                <w:rFonts w:ascii="Times New Roman" w:hAnsi="Times New Roman"/>
                <w:sz w:val="26"/>
                <w:szCs w:val="26"/>
              </w:rPr>
              <w:t xml:space="preserve">количество расселенных помещений; </w:t>
            </w:r>
          </w:p>
          <w:p w:rsidR="00CF797B" w:rsidRPr="00C65646" w:rsidRDefault="00C65646" w:rsidP="00C65646">
            <w:pPr>
              <w:pStyle w:val="ConsPlusNormal"/>
              <w:widowControl/>
              <w:ind w:firstLine="0"/>
              <w:jc w:val="both"/>
              <w:rPr>
                <w:rFonts w:ascii="Times New Roman" w:hAnsi="Times New Roman"/>
                <w:sz w:val="26"/>
                <w:szCs w:val="26"/>
              </w:rPr>
            </w:pPr>
            <w:r w:rsidRPr="002A29E3">
              <w:rPr>
                <w:rFonts w:ascii="Times New Roman" w:hAnsi="Times New Roman"/>
                <w:sz w:val="26"/>
                <w:szCs w:val="26"/>
              </w:rPr>
              <w:t xml:space="preserve">количество переселенных жителей. </w:t>
            </w:r>
          </w:p>
        </w:tc>
      </w:tr>
    </w:tbl>
    <w:p w:rsidR="009E18DB" w:rsidRDefault="009E18DB" w:rsidP="002A29E3">
      <w:pPr>
        <w:pStyle w:val="ConsPlusNormal"/>
        <w:widowControl/>
        <w:ind w:firstLine="709"/>
        <w:jc w:val="center"/>
        <w:rPr>
          <w:rFonts w:ascii="Times New Roman" w:hAnsi="Times New Roman"/>
          <w:b/>
          <w:sz w:val="26"/>
          <w:szCs w:val="26"/>
        </w:rPr>
      </w:pPr>
    </w:p>
    <w:p w:rsidR="002666C6" w:rsidRDefault="002666C6" w:rsidP="00C65646">
      <w:pPr>
        <w:pStyle w:val="ConsPlusNormal"/>
        <w:widowControl/>
        <w:ind w:firstLine="0"/>
        <w:rPr>
          <w:rFonts w:ascii="Times New Roman" w:hAnsi="Times New Roman"/>
          <w:b/>
          <w:sz w:val="26"/>
          <w:szCs w:val="26"/>
        </w:rPr>
      </w:pPr>
    </w:p>
    <w:p w:rsidR="00A6086D" w:rsidRPr="00AE763D" w:rsidRDefault="00A6086D" w:rsidP="006905D7">
      <w:pPr>
        <w:pStyle w:val="ConsPlusNormal"/>
        <w:widowControl/>
        <w:ind w:left="-709" w:firstLine="709"/>
        <w:jc w:val="center"/>
        <w:rPr>
          <w:rFonts w:ascii="Times New Roman" w:hAnsi="Times New Roman"/>
          <w:b/>
          <w:sz w:val="26"/>
          <w:szCs w:val="26"/>
        </w:rPr>
      </w:pPr>
      <w:r w:rsidRPr="00AE763D">
        <w:rPr>
          <w:rFonts w:ascii="Times New Roman" w:hAnsi="Times New Roman"/>
          <w:b/>
          <w:sz w:val="26"/>
          <w:szCs w:val="26"/>
        </w:rPr>
        <w:t>1. Характеристика проблемы и необходимость ее решения</w:t>
      </w:r>
    </w:p>
    <w:p w:rsidR="00A6086D" w:rsidRPr="00AE763D" w:rsidRDefault="00A6086D" w:rsidP="00AE763D">
      <w:pPr>
        <w:pStyle w:val="ConsPlusNormal"/>
        <w:widowControl/>
        <w:ind w:firstLine="709"/>
        <w:jc w:val="center"/>
        <w:rPr>
          <w:rFonts w:ascii="Times New Roman" w:hAnsi="Times New Roman"/>
          <w:b/>
          <w:sz w:val="26"/>
          <w:szCs w:val="26"/>
        </w:rPr>
      </w:pPr>
      <w:r w:rsidRPr="00AE763D">
        <w:rPr>
          <w:rFonts w:ascii="Times New Roman" w:hAnsi="Times New Roman"/>
          <w:b/>
          <w:sz w:val="26"/>
          <w:szCs w:val="26"/>
        </w:rPr>
        <w:t>программными методами</w:t>
      </w:r>
    </w:p>
    <w:p w:rsidR="00A6086D" w:rsidRDefault="00A6086D" w:rsidP="00AE763D">
      <w:pPr>
        <w:pStyle w:val="ConsPlusNormal"/>
        <w:widowControl/>
        <w:ind w:firstLine="709"/>
        <w:jc w:val="both"/>
        <w:rPr>
          <w:rFonts w:ascii="Times New Roman" w:hAnsi="Times New Roman"/>
          <w:sz w:val="26"/>
          <w:szCs w:val="26"/>
        </w:rPr>
      </w:pPr>
      <w:r w:rsidRPr="00AE763D">
        <w:rPr>
          <w:rFonts w:ascii="Times New Roman" w:hAnsi="Times New Roman"/>
          <w:sz w:val="26"/>
          <w:szCs w:val="26"/>
        </w:rPr>
        <w:t xml:space="preserve">Одним из основных направлений национальной жилищной политики государства является  обеспечение безопасных и комфортных </w:t>
      </w:r>
      <w:r w:rsidR="002A29E3" w:rsidRPr="00AE763D">
        <w:rPr>
          <w:rFonts w:ascii="Times New Roman" w:hAnsi="Times New Roman"/>
          <w:sz w:val="26"/>
          <w:szCs w:val="26"/>
        </w:rPr>
        <w:t xml:space="preserve">условий  проживания </w:t>
      </w:r>
      <w:r w:rsidRPr="00AE763D">
        <w:rPr>
          <w:rFonts w:ascii="Times New Roman" w:hAnsi="Times New Roman"/>
          <w:sz w:val="26"/>
          <w:szCs w:val="26"/>
        </w:rPr>
        <w:t>граждан.</w:t>
      </w:r>
    </w:p>
    <w:p w:rsidR="00A6086D" w:rsidRPr="00AE763D" w:rsidRDefault="00A6086D" w:rsidP="00AE763D">
      <w:pPr>
        <w:pStyle w:val="ConsPlusNormal"/>
        <w:widowControl/>
        <w:ind w:firstLine="709"/>
        <w:jc w:val="both"/>
        <w:rPr>
          <w:rFonts w:ascii="Times New Roman" w:hAnsi="Times New Roman"/>
          <w:sz w:val="26"/>
          <w:szCs w:val="26"/>
          <w:highlight w:val="green"/>
        </w:rPr>
      </w:pPr>
      <w:r w:rsidRPr="00AE763D">
        <w:rPr>
          <w:rFonts w:ascii="Times New Roman" w:hAnsi="Times New Roman"/>
          <w:sz w:val="26"/>
          <w:szCs w:val="26"/>
        </w:rPr>
        <w:t xml:space="preserve">Особо важной проблемой государства является улучшение </w:t>
      </w:r>
      <w:r w:rsidR="002A29E3" w:rsidRPr="00AE763D">
        <w:rPr>
          <w:rFonts w:ascii="Times New Roman" w:hAnsi="Times New Roman"/>
          <w:sz w:val="26"/>
          <w:szCs w:val="26"/>
        </w:rPr>
        <w:t xml:space="preserve">жилищных </w:t>
      </w:r>
      <w:r w:rsidRPr="00AE763D">
        <w:rPr>
          <w:rFonts w:ascii="Times New Roman" w:hAnsi="Times New Roman"/>
          <w:sz w:val="26"/>
          <w:szCs w:val="26"/>
        </w:rPr>
        <w:t xml:space="preserve">условий граждан, проживающих в </w:t>
      </w:r>
      <w:r w:rsidR="009836BA" w:rsidRPr="00AE763D">
        <w:rPr>
          <w:rFonts w:ascii="Times New Roman" w:hAnsi="Times New Roman"/>
          <w:sz w:val="26"/>
          <w:szCs w:val="26"/>
        </w:rPr>
        <w:t>жилых помещениях, признанных не</w:t>
      </w:r>
      <w:r w:rsidRPr="00AE763D">
        <w:rPr>
          <w:rFonts w:ascii="Times New Roman" w:hAnsi="Times New Roman"/>
          <w:sz w:val="26"/>
          <w:szCs w:val="26"/>
        </w:rPr>
        <w:t>приг</w:t>
      </w:r>
      <w:r w:rsidR="002A29E3" w:rsidRPr="00AE763D">
        <w:rPr>
          <w:rFonts w:ascii="Times New Roman" w:hAnsi="Times New Roman"/>
          <w:sz w:val="26"/>
          <w:szCs w:val="26"/>
        </w:rPr>
        <w:t>одными для проживания. Проблема</w:t>
      </w:r>
      <w:r w:rsidRPr="00AE763D">
        <w:rPr>
          <w:rFonts w:ascii="Times New Roman" w:hAnsi="Times New Roman"/>
          <w:sz w:val="26"/>
          <w:szCs w:val="26"/>
        </w:rPr>
        <w:t xml:space="preserve"> аварийного жилищно</w:t>
      </w:r>
      <w:r w:rsidR="002A29E3" w:rsidRPr="00AE763D">
        <w:rPr>
          <w:rFonts w:ascii="Times New Roman" w:hAnsi="Times New Roman"/>
          <w:sz w:val="26"/>
          <w:szCs w:val="26"/>
        </w:rPr>
        <w:t xml:space="preserve">го фонда является источником </w:t>
      </w:r>
      <w:r w:rsidRPr="00AE763D">
        <w:rPr>
          <w:rFonts w:ascii="Times New Roman" w:hAnsi="Times New Roman"/>
          <w:sz w:val="26"/>
          <w:szCs w:val="26"/>
        </w:rPr>
        <w:t xml:space="preserve">ряда отрицательных социальных тенденций. Проживание в аварийных домах </w:t>
      </w:r>
      <w:r w:rsidR="002A29E3" w:rsidRPr="00AE763D">
        <w:rPr>
          <w:rFonts w:ascii="Times New Roman" w:hAnsi="Times New Roman"/>
          <w:sz w:val="26"/>
          <w:szCs w:val="26"/>
        </w:rPr>
        <w:t xml:space="preserve">не </w:t>
      </w:r>
      <w:r w:rsidRPr="00AE763D">
        <w:rPr>
          <w:rFonts w:ascii="Times New Roman" w:hAnsi="Times New Roman"/>
          <w:sz w:val="26"/>
          <w:szCs w:val="26"/>
        </w:rPr>
        <w:t>соответствует установленным санитарным и техническим</w:t>
      </w:r>
      <w:r w:rsidR="002A29E3" w:rsidRPr="00AE763D">
        <w:rPr>
          <w:rFonts w:ascii="Times New Roman" w:hAnsi="Times New Roman"/>
          <w:sz w:val="26"/>
          <w:szCs w:val="26"/>
        </w:rPr>
        <w:t xml:space="preserve"> требованиям, </w:t>
      </w:r>
      <w:r w:rsidRPr="00AE763D">
        <w:rPr>
          <w:rFonts w:ascii="Times New Roman" w:hAnsi="Times New Roman"/>
          <w:sz w:val="26"/>
          <w:szCs w:val="26"/>
        </w:rPr>
        <w:t>отрицательно влияет на  здоровье  граждан, не только не обеспечивает комфортного проживания граждан, но и создает угрозу их жизни.  Владельцы жилых  помещений  в  домах, признанных аварийными, не могут в полной мере реализовать свои права на управление жилищным фондом, предусмотренные действующим жилищным законодательством, получать полный набор жилищно-коммунальных услуг надлежащего качества.</w:t>
      </w:r>
    </w:p>
    <w:p w:rsidR="00A6086D" w:rsidRPr="00AE763D" w:rsidRDefault="00A6086D" w:rsidP="00AE763D">
      <w:pPr>
        <w:spacing w:after="0" w:line="240" w:lineRule="auto"/>
        <w:ind w:firstLine="709"/>
        <w:jc w:val="both"/>
        <w:rPr>
          <w:rFonts w:ascii="Times New Roman" w:hAnsi="Times New Roman" w:cs="Times New Roman"/>
          <w:sz w:val="26"/>
          <w:szCs w:val="26"/>
        </w:rPr>
      </w:pPr>
      <w:r w:rsidRPr="00AE763D">
        <w:rPr>
          <w:rFonts w:ascii="Times New Roman" w:hAnsi="Times New Roman" w:cs="Times New Roman"/>
          <w:sz w:val="26"/>
          <w:szCs w:val="26"/>
        </w:rPr>
        <w:t>Решение проблемы переселения граждан из аварийного жилищного фонда, осуществляемое в соответствии с программой, будет способствовать ликвидации аварийного жилищного фонда на территории города, повышению качества проживания граждан, улучшению демографической ситуации.</w:t>
      </w:r>
    </w:p>
    <w:p w:rsidR="002A29E3" w:rsidRPr="00AE763D" w:rsidRDefault="002A29E3" w:rsidP="00AE763D">
      <w:pPr>
        <w:spacing w:after="0" w:line="240" w:lineRule="auto"/>
        <w:ind w:firstLine="709"/>
        <w:jc w:val="both"/>
        <w:rPr>
          <w:rFonts w:ascii="Times New Roman" w:hAnsi="Times New Roman" w:cs="Times New Roman"/>
          <w:sz w:val="26"/>
          <w:szCs w:val="26"/>
        </w:rPr>
      </w:pPr>
    </w:p>
    <w:p w:rsidR="00A6086D" w:rsidRPr="00AE763D" w:rsidRDefault="00A6086D" w:rsidP="00AE763D">
      <w:pPr>
        <w:pStyle w:val="ConsPlusNormal"/>
        <w:widowControl/>
        <w:ind w:firstLine="709"/>
        <w:jc w:val="center"/>
        <w:rPr>
          <w:rFonts w:ascii="Times New Roman" w:hAnsi="Times New Roman"/>
          <w:b/>
          <w:sz w:val="26"/>
          <w:szCs w:val="26"/>
        </w:rPr>
      </w:pPr>
      <w:r w:rsidRPr="00AE763D">
        <w:rPr>
          <w:rFonts w:ascii="Times New Roman" w:hAnsi="Times New Roman"/>
          <w:b/>
          <w:sz w:val="26"/>
          <w:szCs w:val="26"/>
        </w:rPr>
        <w:t>2. Цели и задачи программы</w:t>
      </w:r>
    </w:p>
    <w:p w:rsidR="00A6086D" w:rsidRPr="00AE763D" w:rsidRDefault="00A6086D" w:rsidP="00AE763D">
      <w:pPr>
        <w:pStyle w:val="ConsNormal"/>
        <w:widowControl/>
        <w:tabs>
          <w:tab w:val="left" w:pos="7002"/>
        </w:tabs>
        <w:ind w:right="0" w:firstLine="709"/>
        <w:jc w:val="both"/>
        <w:rPr>
          <w:rFonts w:ascii="Times New Roman" w:hAnsi="Times New Roman" w:cs="Times New Roman"/>
          <w:sz w:val="26"/>
          <w:szCs w:val="26"/>
        </w:rPr>
      </w:pPr>
      <w:r w:rsidRPr="00AE763D">
        <w:rPr>
          <w:rFonts w:ascii="Times New Roman" w:hAnsi="Times New Roman" w:cs="Times New Roman"/>
          <w:sz w:val="26"/>
          <w:szCs w:val="26"/>
        </w:rPr>
        <w:t>Целью программы является л</w:t>
      </w:r>
      <w:r w:rsidR="009E18DB" w:rsidRPr="00AE763D">
        <w:rPr>
          <w:rFonts w:ascii="Times New Roman" w:hAnsi="Times New Roman" w:cs="Times New Roman"/>
          <w:sz w:val="26"/>
          <w:szCs w:val="26"/>
        </w:rPr>
        <w:t>иквидация на  территории  городского поселения</w:t>
      </w:r>
      <w:r w:rsidRPr="00AE763D">
        <w:rPr>
          <w:rFonts w:ascii="Times New Roman" w:hAnsi="Times New Roman" w:cs="Times New Roman"/>
          <w:sz w:val="26"/>
          <w:szCs w:val="26"/>
        </w:rPr>
        <w:t xml:space="preserve"> жилищного фонда, признанного аварийным в связи с физическим износом в </w:t>
      </w:r>
      <w:r w:rsidR="002A29E3" w:rsidRPr="00AE763D">
        <w:rPr>
          <w:rFonts w:ascii="Times New Roman" w:hAnsi="Times New Roman" w:cs="Times New Roman"/>
          <w:sz w:val="26"/>
          <w:szCs w:val="26"/>
        </w:rPr>
        <w:t xml:space="preserve">процессе </w:t>
      </w:r>
      <w:r w:rsidRPr="00AE763D">
        <w:rPr>
          <w:rFonts w:ascii="Times New Roman" w:hAnsi="Times New Roman" w:cs="Times New Roman"/>
          <w:sz w:val="26"/>
          <w:szCs w:val="26"/>
        </w:rPr>
        <w:t xml:space="preserve">эксплуатации, создание безопасных и благоприятных условий </w:t>
      </w:r>
      <w:r w:rsidR="002A29E3" w:rsidRPr="00AE763D">
        <w:rPr>
          <w:rFonts w:ascii="Times New Roman" w:hAnsi="Times New Roman" w:cs="Times New Roman"/>
          <w:sz w:val="26"/>
          <w:szCs w:val="26"/>
        </w:rPr>
        <w:t xml:space="preserve">проживания </w:t>
      </w:r>
      <w:r w:rsidRPr="00AE763D">
        <w:rPr>
          <w:rFonts w:ascii="Times New Roman" w:hAnsi="Times New Roman" w:cs="Times New Roman"/>
          <w:sz w:val="26"/>
          <w:szCs w:val="26"/>
        </w:rPr>
        <w:t>граждан.</w:t>
      </w:r>
    </w:p>
    <w:p w:rsidR="009E18DB" w:rsidRPr="00AE763D" w:rsidRDefault="00A6086D" w:rsidP="00AE763D">
      <w:pPr>
        <w:pStyle w:val="ConsPlusNormal"/>
        <w:widowControl/>
        <w:ind w:firstLine="709"/>
        <w:jc w:val="both"/>
        <w:rPr>
          <w:rFonts w:ascii="Times New Roman" w:hAnsi="Times New Roman"/>
          <w:sz w:val="26"/>
          <w:szCs w:val="26"/>
        </w:rPr>
      </w:pPr>
      <w:r w:rsidRPr="00AE763D">
        <w:rPr>
          <w:rFonts w:ascii="Times New Roman" w:hAnsi="Times New Roman"/>
          <w:sz w:val="26"/>
          <w:szCs w:val="26"/>
        </w:rPr>
        <w:t>Для достижения целей решаются следующие задачи:</w:t>
      </w:r>
      <w:r w:rsidR="00746212" w:rsidRPr="00AE763D">
        <w:rPr>
          <w:rFonts w:ascii="Times New Roman" w:hAnsi="Times New Roman"/>
          <w:sz w:val="26"/>
          <w:szCs w:val="26"/>
        </w:rPr>
        <w:t xml:space="preserve"> </w:t>
      </w:r>
    </w:p>
    <w:p w:rsidR="00A6086D" w:rsidRPr="00AE763D" w:rsidRDefault="00A6086D" w:rsidP="00AE763D">
      <w:pPr>
        <w:pStyle w:val="ConsPlusNormal"/>
        <w:widowControl/>
        <w:ind w:firstLine="709"/>
        <w:jc w:val="both"/>
        <w:rPr>
          <w:rFonts w:ascii="Times New Roman" w:hAnsi="Times New Roman"/>
          <w:sz w:val="26"/>
          <w:szCs w:val="26"/>
        </w:rPr>
      </w:pPr>
      <w:r w:rsidRPr="00AE763D">
        <w:rPr>
          <w:rFonts w:ascii="Times New Roman" w:hAnsi="Times New Roman"/>
          <w:sz w:val="26"/>
          <w:szCs w:val="26"/>
        </w:rPr>
        <w:t xml:space="preserve">- формирование финансовых ресурсов для обеспечения благоустроенными жилыми помещениями граждан, переселяемых из аварийного жилищного фонда; </w:t>
      </w:r>
    </w:p>
    <w:p w:rsidR="00746212" w:rsidRPr="00AE763D" w:rsidRDefault="00A6086D" w:rsidP="00AE763D">
      <w:pPr>
        <w:pStyle w:val="ConsPlusNormal"/>
        <w:widowControl/>
        <w:ind w:firstLine="709"/>
        <w:jc w:val="both"/>
        <w:rPr>
          <w:rFonts w:ascii="Times New Roman" w:hAnsi="Times New Roman"/>
          <w:sz w:val="26"/>
          <w:szCs w:val="26"/>
        </w:rPr>
      </w:pPr>
      <w:r w:rsidRPr="00AE763D">
        <w:rPr>
          <w:rFonts w:ascii="Times New Roman" w:hAnsi="Times New Roman"/>
          <w:sz w:val="26"/>
          <w:szCs w:val="26"/>
        </w:rPr>
        <w:t xml:space="preserve"> - привлечение финансовой поддержки за счет средств Фонда содействия реформированию жилищно-коммунального хозяйства и бюджета</w:t>
      </w:r>
      <w:r w:rsidR="002A29E3" w:rsidRPr="00AE763D">
        <w:rPr>
          <w:rFonts w:ascii="Times New Roman" w:hAnsi="Times New Roman"/>
          <w:sz w:val="26"/>
          <w:szCs w:val="26"/>
        </w:rPr>
        <w:t xml:space="preserve"> Брянской </w:t>
      </w:r>
      <w:r w:rsidRPr="00AE763D">
        <w:rPr>
          <w:rFonts w:ascii="Times New Roman" w:hAnsi="Times New Roman"/>
          <w:sz w:val="26"/>
          <w:szCs w:val="26"/>
        </w:rPr>
        <w:t>области;</w:t>
      </w:r>
    </w:p>
    <w:p w:rsidR="00AE3C9E" w:rsidRPr="00AE763D" w:rsidRDefault="00A6086D" w:rsidP="00AE763D">
      <w:pPr>
        <w:pStyle w:val="ConsPlusNormal"/>
        <w:widowControl/>
        <w:ind w:firstLine="709"/>
        <w:jc w:val="both"/>
        <w:rPr>
          <w:rFonts w:ascii="Times New Roman" w:hAnsi="Times New Roman"/>
          <w:sz w:val="26"/>
          <w:szCs w:val="26"/>
        </w:rPr>
      </w:pPr>
      <w:r w:rsidRPr="00AE763D">
        <w:rPr>
          <w:rFonts w:ascii="Times New Roman" w:hAnsi="Times New Roman"/>
          <w:sz w:val="26"/>
          <w:szCs w:val="26"/>
        </w:rPr>
        <w:t xml:space="preserve"> - предоставление жилых помещений переселяемым гражданам</w:t>
      </w:r>
      <w:r w:rsidR="002A29E3" w:rsidRPr="00AE763D">
        <w:rPr>
          <w:rFonts w:ascii="Times New Roman" w:hAnsi="Times New Roman"/>
          <w:sz w:val="26"/>
          <w:szCs w:val="26"/>
        </w:rPr>
        <w:t>.</w:t>
      </w:r>
    </w:p>
    <w:p w:rsidR="002A29E3" w:rsidRPr="00AE763D" w:rsidRDefault="002A29E3" w:rsidP="00AE763D">
      <w:pPr>
        <w:pStyle w:val="ConsPlusNormal"/>
        <w:widowControl/>
        <w:ind w:firstLine="709"/>
        <w:jc w:val="both"/>
        <w:rPr>
          <w:rFonts w:ascii="Times New Roman" w:hAnsi="Times New Roman"/>
          <w:sz w:val="26"/>
          <w:szCs w:val="26"/>
        </w:rPr>
      </w:pPr>
    </w:p>
    <w:p w:rsidR="00025305" w:rsidRPr="00AE763D" w:rsidRDefault="00025305" w:rsidP="00AE763D">
      <w:pPr>
        <w:pStyle w:val="ConsPlusNormal"/>
        <w:widowControl/>
        <w:ind w:firstLine="709"/>
        <w:jc w:val="center"/>
        <w:rPr>
          <w:rFonts w:ascii="Times New Roman" w:hAnsi="Times New Roman"/>
          <w:b/>
          <w:bCs/>
          <w:sz w:val="26"/>
          <w:szCs w:val="26"/>
        </w:rPr>
      </w:pPr>
      <w:r w:rsidRPr="00AE763D">
        <w:rPr>
          <w:rFonts w:ascii="Times New Roman" w:hAnsi="Times New Roman"/>
          <w:b/>
          <w:bCs/>
          <w:sz w:val="26"/>
          <w:szCs w:val="26"/>
        </w:rPr>
        <w:t>3. Срок реализации программы</w:t>
      </w:r>
    </w:p>
    <w:p w:rsidR="00025305" w:rsidRPr="00AE763D" w:rsidRDefault="00025305" w:rsidP="00AE763D">
      <w:pPr>
        <w:pStyle w:val="consplusnormal1"/>
        <w:spacing w:before="0" w:after="0"/>
        <w:ind w:firstLine="709"/>
        <w:jc w:val="both"/>
        <w:rPr>
          <w:rFonts w:ascii="Times New Roman" w:hAnsi="Times New Roman" w:cs="Times New Roman"/>
          <w:color w:val="auto"/>
          <w:sz w:val="26"/>
          <w:szCs w:val="26"/>
        </w:rPr>
      </w:pPr>
      <w:r w:rsidRPr="00AE763D">
        <w:rPr>
          <w:rFonts w:ascii="Times New Roman" w:hAnsi="Times New Roman" w:cs="Times New Roman"/>
          <w:color w:val="auto"/>
          <w:sz w:val="26"/>
          <w:szCs w:val="26"/>
        </w:rPr>
        <w:t xml:space="preserve">Программу планируется реализовать в течение  </w:t>
      </w:r>
      <w:r w:rsidR="00BD6A37" w:rsidRPr="00AE763D">
        <w:rPr>
          <w:rFonts w:ascii="Times New Roman" w:hAnsi="Times New Roman" w:cs="Times New Roman"/>
          <w:sz w:val="26"/>
          <w:szCs w:val="26"/>
        </w:rPr>
        <w:t>2019 – 2024</w:t>
      </w:r>
      <w:r w:rsidRPr="00AE763D">
        <w:rPr>
          <w:rFonts w:ascii="Times New Roman" w:hAnsi="Times New Roman" w:cs="Times New Roman"/>
          <w:sz w:val="26"/>
          <w:szCs w:val="26"/>
        </w:rPr>
        <w:t xml:space="preserve"> годов</w:t>
      </w:r>
      <w:r w:rsidRPr="00AE763D">
        <w:rPr>
          <w:rFonts w:ascii="Times New Roman" w:hAnsi="Times New Roman" w:cs="Times New Roman"/>
          <w:color w:val="auto"/>
          <w:sz w:val="26"/>
          <w:szCs w:val="26"/>
        </w:rPr>
        <w:t>.</w:t>
      </w:r>
    </w:p>
    <w:p w:rsidR="00417DB6" w:rsidRPr="002C0C23" w:rsidRDefault="00417DB6" w:rsidP="00AE763D">
      <w:pPr>
        <w:pStyle w:val="consplusnormal1"/>
        <w:spacing w:before="0" w:after="0"/>
        <w:ind w:firstLine="709"/>
        <w:jc w:val="both"/>
        <w:rPr>
          <w:rFonts w:ascii="Times New Roman" w:hAnsi="Times New Roman" w:cs="Times New Roman"/>
          <w:color w:val="auto"/>
          <w:sz w:val="26"/>
          <w:szCs w:val="26"/>
        </w:rPr>
      </w:pPr>
      <w:r w:rsidRPr="00AE763D">
        <w:rPr>
          <w:rFonts w:ascii="Times New Roman" w:hAnsi="Times New Roman" w:cs="Times New Roman"/>
          <w:color w:val="auto"/>
          <w:sz w:val="26"/>
          <w:szCs w:val="26"/>
        </w:rPr>
        <w:t>План график реализации программы переселения</w:t>
      </w:r>
      <w:r w:rsidRPr="00AE763D">
        <w:rPr>
          <w:rFonts w:ascii="Times New Roman" w:hAnsi="Times New Roman"/>
          <w:sz w:val="26"/>
          <w:szCs w:val="26"/>
        </w:rPr>
        <w:t xml:space="preserve"> </w:t>
      </w:r>
      <w:r w:rsidR="0053272C">
        <w:rPr>
          <w:rFonts w:ascii="Times New Roman" w:hAnsi="Times New Roman"/>
          <w:sz w:val="26"/>
          <w:szCs w:val="26"/>
        </w:rPr>
        <w:t>приведен</w:t>
      </w:r>
      <w:r w:rsidRPr="00AE763D">
        <w:rPr>
          <w:rFonts w:ascii="Times New Roman" w:hAnsi="Times New Roman"/>
          <w:sz w:val="26"/>
          <w:szCs w:val="26"/>
        </w:rPr>
        <w:t xml:space="preserve"> </w:t>
      </w:r>
      <w:r w:rsidR="00BE700C">
        <w:rPr>
          <w:rFonts w:ascii="Times New Roman" w:hAnsi="Times New Roman"/>
          <w:color w:val="auto"/>
          <w:sz w:val="26"/>
          <w:szCs w:val="26"/>
        </w:rPr>
        <w:t>в приложении 1 к паспорту программы.</w:t>
      </w:r>
    </w:p>
    <w:p w:rsidR="00457DF3" w:rsidRPr="00AE763D" w:rsidRDefault="00457DF3" w:rsidP="00AE763D">
      <w:pPr>
        <w:suppressAutoHyphens/>
        <w:rPr>
          <w:rFonts w:ascii="Times New Roman" w:hAnsi="Times New Roman" w:cs="Times New Roman"/>
          <w:b/>
          <w:sz w:val="26"/>
          <w:szCs w:val="26"/>
        </w:rPr>
      </w:pPr>
      <w:r w:rsidRPr="00AE763D">
        <w:rPr>
          <w:rFonts w:ascii="Times New Roman" w:hAnsi="Times New Roman" w:cs="Times New Roman"/>
          <w:b/>
          <w:bCs/>
          <w:sz w:val="26"/>
          <w:szCs w:val="26"/>
        </w:rPr>
        <w:t xml:space="preserve">                               </w:t>
      </w:r>
      <w:r w:rsidR="00211AAC" w:rsidRPr="00AE763D">
        <w:rPr>
          <w:rFonts w:ascii="Times New Roman" w:hAnsi="Times New Roman" w:cs="Times New Roman"/>
          <w:b/>
          <w:bCs/>
          <w:sz w:val="26"/>
          <w:szCs w:val="26"/>
        </w:rPr>
        <w:t xml:space="preserve">            </w:t>
      </w:r>
      <w:r w:rsidRPr="00AE763D">
        <w:rPr>
          <w:rFonts w:ascii="Times New Roman" w:hAnsi="Times New Roman" w:cs="Times New Roman"/>
          <w:b/>
          <w:bCs/>
          <w:sz w:val="26"/>
          <w:szCs w:val="26"/>
        </w:rPr>
        <w:t xml:space="preserve">   4. </w:t>
      </w:r>
      <w:r w:rsidR="00211AAC" w:rsidRPr="00AE763D">
        <w:rPr>
          <w:rFonts w:ascii="Times New Roman" w:hAnsi="Times New Roman" w:cs="Times New Roman"/>
          <w:b/>
          <w:bCs/>
          <w:sz w:val="26"/>
          <w:szCs w:val="26"/>
        </w:rPr>
        <w:t>Общая стоимость программы</w:t>
      </w:r>
    </w:p>
    <w:p w:rsidR="004A501D" w:rsidRDefault="00AE3C9E" w:rsidP="00AE763D">
      <w:pPr>
        <w:suppressAutoHyphens/>
        <w:spacing w:after="0" w:line="240" w:lineRule="auto"/>
        <w:ind w:firstLine="709"/>
        <w:jc w:val="both"/>
        <w:rPr>
          <w:rFonts w:ascii="Times New Roman" w:hAnsi="Times New Roman" w:cs="Times New Roman"/>
          <w:sz w:val="26"/>
          <w:szCs w:val="26"/>
        </w:rPr>
      </w:pPr>
      <w:r w:rsidRPr="00AE763D">
        <w:rPr>
          <w:rFonts w:ascii="Times New Roman" w:hAnsi="Times New Roman" w:cs="Times New Roman"/>
          <w:sz w:val="26"/>
          <w:szCs w:val="26"/>
        </w:rPr>
        <w:t>Общая ст</w:t>
      </w:r>
      <w:r w:rsidR="008559B7">
        <w:rPr>
          <w:rFonts w:ascii="Times New Roman" w:hAnsi="Times New Roman" w:cs="Times New Roman"/>
          <w:sz w:val="26"/>
          <w:szCs w:val="26"/>
        </w:rPr>
        <w:t>оимость программы  9 953 847,60</w:t>
      </w:r>
      <w:r w:rsidR="004A501D">
        <w:rPr>
          <w:rFonts w:ascii="Times New Roman" w:hAnsi="Times New Roman" w:cs="Times New Roman"/>
          <w:sz w:val="26"/>
          <w:szCs w:val="26"/>
        </w:rPr>
        <w:t xml:space="preserve">  рублей, в том числе:</w:t>
      </w:r>
    </w:p>
    <w:p w:rsidR="004A501D" w:rsidRPr="00CF797B" w:rsidRDefault="004A501D" w:rsidP="004A501D">
      <w:pPr>
        <w:spacing w:after="0" w:line="240" w:lineRule="exact"/>
        <w:rPr>
          <w:rFonts w:ascii="Times New Roman" w:hAnsi="Times New Roman" w:cs="Times New Roman"/>
          <w:sz w:val="26"/>
          <w:szCs w:val="26"/>
          <w:lang w:eastAsia="en-US"/>
        </w:rPr>
      </w:pPr>
      <w:r w:rsidRPr="00CF797B">
        <w:rPr>
          <w:rFonts w:ascii="Times New Roman" w:hAnsi="Times New Roman" w:cs="Times New Roman"/>
          <w:b/>
          <w:sz w:val="26"/>
          <w:szCs w:val="26"/>
          <w:lang w:eastAsia="en-US"/>
        </w:rPr>
        <w:t xml:space="preserve">2019 г </w:t>
      </w:r>
      <w:r>
        <w:rPr>
          <w:rFonts w:ascii="Times New Roman" w:hAnsi="Times New Roman" w:cs="Times New Roman"/>
          <w:sz w:val="26"/>
          <w:szCs w:val="26"/>
          <w:lang w:eastAsia="en-US"/>
        </w:rPr>
        <w:t>– 0,00 рублей</w:t>
      </w:r>
      <w:r w:rsidRPr="00CF797B">
        <w:rPr>
          <w:rFonts w:ascii="Times New Roman" w:hAnsi="Times New Roman" w:cs="Times New Roman"/>
          <w:sz w:val="26"/>
          <w:szCs w:val="26"/>
          <w:lang w:eastAsia="en-US"/>
        </w:rPr>
        <w:t>;</w:t>
      </w:r>
    </w:p>
    <w:p w:rsidR="004A501D" w:rsidRDefault="004A501D" w:rsidP="004A501D">
      <w:pPr>
        <w:spacing w:after="0" w:line="240" w:lineRule="exact"/>
        <w:rPr>
          <w:rFonts w:ascii="Times New Roman" w:hAnsi="Times New Roman" w:cs="Times New Roman"/>
          <w:sz w:val="26"/>
          <w:szCs w:val="26"/>
          <w:lang w:eastAsia="en-US"/>
        </w:rPr>
      </w:pPr>
      <w:r w:rsidRPr="00CF797B">
        <w:rPr>
          <w:rFonts w:ascii="Times New Roman" w:hAnsi="Times New Roman" w:cs="Times New Roman"/>
          <w:b/>
          <w:sz w:val="26"/>
          <w:szCs w:val="26"/>
          <w:lang w:eastAsia="en-US"/>
        </w:rPr>
        <w:t xml:space="preserve">2020 г </w:t>
      </w:r>
      <w:r>
        <w:rPr>
          <w:rFonts w:ascii="Times New Roman" w:hAnsi="Times New Roman" w:cs="Times New Roman"/>
          <w:sz w:val="26"/>
          <w:szCs w:val="26"/>
          <w:lang w:eastAsia="en-US"/>
        </w:rPr>
        <w:t>– 0,00 рублей</w:t>
      </w:r>
      <w:r w:rsidRPr="00CF797B">
        <w:rPr>
          <w:rFonts w:ascii="Times New Roman" w:hAnsi="Times New Roman" w:cs="Times New Roman"/>
          <w:sz w:val="26"/>
          <w:szCs w:val="26"/>
          <w:lang w:eastAsia="en-US"/>
        </w:rPr>
        <w:t>;</w:t>
      </w:r>
    </w:p>
    <w:p w:rsidR="004A501D" w:rsidRDefault="004A501D" w:rsidP="004A501D">
      <w:pPr>
        <w:spacing w:after="0" w:line="240" w:lineRule="exact"/>
        <w:rPr>
          <w:rFonts w:ascii="Times New Roman" w:hAnsi="Times New Roman" w:cs="Times New Roman"/>
          <w:sz w:val="26"/>
          <w:szCs w:val="26"/>
          <w:lang w:eastAsia="en-US"/>
        </w:rPr>
      </w:pPr>
      <w:r w:rsidRPr="00CF797B">
        <w:rPr>
          <w:rFonts w:ascii="Times New Roman" w:hAnsi="Times New Roman" w:cs="Times New Roman"/>
          <w:b/>
          <w:sz w:val="26"/>
          <w:szCs w:val="26"/>
          <w:lang w:eastAsia="en-US"/>
        </w:rPr>
        <w:t xml:space="preserve">2021 г </w:t>
      </w:r>
      <w:r w:rsidR="008559B7">
        <w:rPr>
          <w:rFonts w:ascii="Times New Roman" w:hAnsi="Times New Roman" w:cs="Times New Roman"/>
          <w:sz w:val="26"/>
          <w:szCs w:val="26"/>
          <w:lang w:eastAsia="en-US"/>
        </w:rPr>
        <w:t>– 9 953 847,60</w:t>
      </w:r>
      <w:r>
        <w:rPr>
          <w:rFonts w:ascii="Times New Roman" w:hAnsi="Times New Roman" w:cs="Times New Roman"/>
          <w:sz w:val="26"/>
          <w:szCs w:val="26"/>
          <w:lang w:eastAsia="en-US"/>
        </w:rPr>
        <w:t xml:space="preserve"> рублей из них:</w:t>
      </w:r>
    </w:p>
    <w:p w:rsidR="004A501D" w:rsidRPr="002A29E3" w:rsidRDefault="004A501D" w:rsidP="004A501D">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средства Фонда содействия реформированию жилищн</w:t>
      </w:r>
      <w:proofErr w:type="gramStart"/>
      <w:r w:rsidRPr="002A29E3">
        <w:rPr>
          <w:rFonts w:ascii="Times New Roman" w:hAnsi="Times New Roman" w:cs="Times New Roman"/>
          <w:sz w:val="26"/>
          <w:szCs w:val="26"/>
        </w:rPr>
        <w:t>о</w:t>
      </w:r>
      <w:r>
        <w:rPr>
          <w:rFonts w:ascii="Times New Roman" w:hAnsi="Times New Roman" w:cs="Times New Roman"/>
          <w:sz w:val="26"/>
          <w:szCs w:val="26"/>
        </w:rPr>
        <w:t>-</w:t>
      </w:r>
      <w:proofErr w:type="gramEnd"/>
      <w:r w:rsidRPr="002A29E3">
        <w:rPr>
          <w:rFonts w:ascii="Times New Roman" w:hAnsi="Times New Roman" w:cs="Times New Roman"/>
          <w:sz w:val="26"/>
          <w:szCs w:val="26"/>
        </w:rPr>
        <w:t xml:space="preserve"> коммунального хозяйства –</w:t>
      </w:r>
      <w:r>
        <w:rPr>
          <w:rFonts w:ascii="Times New Roman" w:hAnsi="Times New Roman" w:cs="Times New Roman"/>
          <w:b/>
          <w:sz w:val="26"/>
          <w:szCs w:val="26"/>
        </w:rPr>
        <w:t>9 755 766,03</w:t>
      </w:r>
      <w:r w:rsidRPr="002A29E3">
        <w:rPr>
          <w:rFonts w:ascii="Times New Roman" w:hAnsi="Times New Roman" w:cs="Times New Roman"/>
          <w:sz w:val="26"/>
          <w:szCs w:val="26"/>
        </w:rPr>
        <w:t xml:space="preserve"> рубля (по</w:t>
      </w:r>
      <w:r>
        <w:rPr>
          <w:rFonts w:ascii="Times New Roman" w:hAnsi="Times New Roman" w:cs="Times New Roman"/>
          <w:sz w:val="26"/>
          <w:szCs w:val="26"/>
        </w:rPr>
        <w:t xml:space="preserve"> </w:t>
      </w:r>
      <w:r w:rsidRPr="002A29E3">
        <w:rPr>
          <w:rFonts w:ascii="Times New Roman" w:hAnsi="Times New Roman" w:cs="Times New Roman"/>
          <w:sz w:val="26"/>
          <w:szCs w:val="26"/>
        </w:rPr>
        <w:t xml:space="preserve">соглашению); </w:t>
      </w:r>
    </w:p>
    <w:p w:rsidR="004A501D" w:rsidRPr="002A29E3" w:rsidRDefault="004A501D" w:rsidP="004A501D">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 xml:space="preserve">средства </w:t>
      </w:r>
      <w:r w:rsidRPr="002A29E3">
        <w:rPr>
          <w:rFonts w:ascii="Times New Roman" w:hAnsi="Times New Roman" w:cs="Times New Roman"/>
          <w:sz w:val="26"/>
          <w:szCs w:val="26"/>
        </w:rPr>
        <w:t xml:space="preserve"> бюджета</w:t>
      </w:r>
      <w:r>
        <w:rPr>
          <w:rFonts w:ascii="Times New Roman" w:hAnsi="Times New Roman" w:cs="Times New Roman"/>
          <w:sz w:val="26"/>
          <w:szCs w:val="26"/>
        </w:rPr>
        <w:t xml:space="preserve"> Брянской области</w:t>
      </w:r>
      <w:r w:rsidRPr="002A29E3">
        <w:rPr>
          <w:rFonts w:ascii="Times New Roman" w:hAnsi="Times New Roman" w:cs="Times New Roman"/>
          <w:sz w:val="26"/>
          <w:szCs w:val="26"/>
        </w:rPr>
        <w:t xml:space="preserve"> – </w:t>
      </w:r>
      <w:r>
        <w:rPr>
          <w:rFonts w:ascii="Times New Roman" w:hAnsi="Times New Roman" w:cs="Times New Roman"/>
          <w:b/>
          <w:sz w:val="26"/>
          <w:szCs w:val="26"/>
        </w:rPr>
        <w:t>98 543,09</w:t>
      </w:r>
      <w:r w:rsidRPr="002A29E3">
        <w:rPr>
          <w:rFonts w:ascii="Times New Roman" w:hAnsi="Times New Roman" w:cs="Times New Roman"/>
          <w:sz w:val="26"/>
          <w:szCs w:val="26"/>
        </w:rPr>
        <w:t xml:space="preserve"> рублей (по соглашению); </w:t>
      </w:r>
    </w:p>
    <w:p w:rsidR="004A501D" w:rsidRDefault="004A501D" w:rsidP="004A501D">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 xml:space="preserve">средства местного бюджета </w:t>
      </w:r>
      <w:r w:rsidRPr="002A29E3">
        <w:rPr>
          <w:rFonts w:ascii="Times New Roman" w:hAnsi="Times New Roman" w:cs="Times New Roman"/>
          <w:sz w:val="26"/>
          <w:szCs w:val="26"/>
        </w:rPr>
        <w:t xml:space="preserve">– </w:t>
      </w:r>
      <w:r>
        <w:rPr>
          <w:rFonts w:ascii="Times New Roman" w:hAnsi="Times New Roman" w:cs="Times New Roman"/>
          <w:b/>
          <w:sz w:val="26"/>
          <w:szCs w:val="26"/>
        </w:rPr>
        <w:t>99 538,48</w:t>
      </w:r>
      <w:r w:rsidRPr="002A29E3">
        <w:rPr>
          <w:rFonts w:ascii="Times New Roman" w:hAnsi="Times New Roman" w:cs="Times New Roman"/>
          <w:sz w:val="26"/>
          <w:szCs w:val="26"/>
        </w:rPr>
        <w:t xml:space="preserve">  рублей</w:t>
      </w:r>
      <w:r>
        <w:rPr>
          <w:rFonts w:ascii="Times New Roman" w:hAnsi="Times New Roman" w:cs="Times New Roman"/>
          <w:sz w:val="26"/>
          <w:szCs w:val="26"/>
        </w:rPr>
        <w:t>;</w:t>
      </w:r>
    </w:p>
    <w:p w:rsidR="004A501D" w:rsidRPr="00CF797B" w:rsidRDefault="004A501D" w:rsidP="004A501D">
      <w:pPr>
        <w:spacing w:after="0" w:line="240" w:lineRule="exact"/>
        <w:rPr>
          <w:rFonts w:ascii="Times New Roman" w:hAnsi="Times New Roman" w:cs="Times New Roman"/>
          <w:sz w:val="26"/>
          <w:szCs w:val="26"/>
          <w:lang w:eastAsia="en-US"/>
        </w:rPr>
      </w:pPr>
      <w:r w:rsidRPr="00CF797B">
        <w:rPr>
          <w:rFonts w:ascii="Times New Roman" w:hAnsi="Times New Roman" w:cs="Times New Roman"/>
          <w:b/>
          <w:sz w:val="26"/>
          <w:szCs w:val="26"/>
          <w:lang w:eastAsia="en-US"/>
        </w:rPr>
        <w:t xml:space="preserve">2022 г </w:t>
      </w:r>
      <w:r>
        <w:rPr>
          <w:rFonts w:ascii="Times New Roman" w:hAnsi="Times New Roman" w:cs="Times New Roman"/>
          <w:sz w:val="26"/>
          <w:szCs w:val="26"/>
          <w:lang w:eastAsia="en-US"/>
        </w:rPr>
        <w:t>– 0,00 рублей</w:t>
      </w:r>
      <w:r w:rsidRPr="00CF797B">
        <w:rPr>
          <w:rFonts w:ascii="Times New Roman" w:hAnsi="Times New Roman" w:cs="Times New Roman"/>
          <w:sz w:val="26"/>
          <w:szCs w:val="26"/>
          <w:lang w:eastAsia="en-US"/>
        </w:rPr>
        <w:t>;</w:t>
      </w:r>
    </w:p>
    <w:p w:rsidR="004A501D" w:rsidRDefault="004A501D" w:rsidP="004A501D">
      <w:pPr>
        <w:spacing w:after="0" w:line="240" w:lineRule="exact"/>
        <w:rPr>
          <w:rFonts w:ascii="Times New Roman" w:hAnsi="Times New Roman" w:cs="Times New Roman"/>
          <w:b/>
          <w:sz w:val="26"/>
          <w:szCs w:val="26"/>
          <w:lang w:eastAsia="en-US"/>
        </w:rPr>
      </w:pPr>
      <w:r w:rsidRPr="00CF797B">
        <w:rPr>
          <w:rFonts w:ascii="Times New Roman" w:hAnsi="Times New Roman" w:cs="Times New Roman"/>
          <w:b/>
          <w:sz w:val="26"/>
          <w:szCs w:val="26"/>
          <w:lang w:eastAsia="en-US"/>
        </w:rPr>
        <w:t xml:space="preserve">2023 г </w:t>
      </w:r>
      <w:r w:rsidRPr="00CF797B">
        <w:rPr>
          <w:rFonts w:ascii="Times New Roman" w:hAnsi="Times New Roman" w:cs="Times New Roman"/>
          <w:sz w:val="26"/>
          <w:szCs w:val="26"/>
          <w:lang w:eastAsia="en-US"/>
        </w:rPr>
        <w:t>–</w:t>
      </w:r>
      <w:r>
        <w:rPr>
          <w:rFonts w:ascii="Times New Roman" w:hAnsi="Times New Roman" w:cs="Times New Roman"/>
          <w:sz w:val="26"/>
          <w:szCs w:val="26"/>
          <w:lang w:eastAsia="en-US"/>
        </w:rPr>
        <w:t>0,00 рублей</w:t>
      </w:r>
      <w:r>
        <w:rPr>
          <w:rFonts w:ascii="Times New Roman" w:hAnsi="Times New Roman" w:cs="Times New Roman"/>
          <w:b/>
          <w:sz w:val="26"/>
          <w:szCs w:val="26"/>
          <w:lang w:eastAsia="en-US"/>
        </w:rPr>
        <w:t>;</w:t>
      </w:r>
    </w:p>
    <w:p w:rsidR="004A501D" w:rsidRPr="00CF797B" w:rsidRDefault="004A501D" w:rsidP="004A501D">
      <w:pPr>
        <w:pStyle w:val="ConsNormal"/>
        <w:widowControl/>
        <w:tabs>
          <w:tab w:val="left" w:pos="7002"/>
        </w:tabs>
        <w:ind w:right="0" w:firstLine="0"/>
        <w:jc w:val="both"/>
        <w:rPr>
          <w:rFonts w:ascii="Times New Roman" w:hAnsi="Times New Roman" w:cs="Times New Roman"/>
          <w:sz w:val="26"/>
          <w:szCs w:val="26"/>
        </w:rPr>
      </w:pPr>
      <w:r w:rsidRPr="00CF797B">
        <w:rPr>
          <w:rFonts w:ascii="Times New Roman" w:hAnsi="Times New Roman" w:cs="Times New Roman"/>
          <w:b/>
          <w:sz w:val="26"/>
          <w:szCs w:val="26"/>
          <w:lang w:eastAsia="en-US"/>
        </w:rPr>
        <w:t xml:space="preserve">2024 г </w:t>
      </w:r>
      <w:r w:rsidRPr="00CF797B">
        <w:rPr>
          <w:rFonts w:ascii="Times New Roman" w:hAnsi="Times New Roman" w:cs="Times New Roman"/>
          <w:sz w:val="26"/>
          <w:szCs w:val="26"/>
          <w:lang w:eastAsia="en-US"/>
        </w:rPr>
        <w:t>– 0,00 рублей.</w:t>
      </w:r>
    </w:p>
    <w:p w:rsidR="00211AAC" w:rsidRPr="00AE763D" w:rsidRDefault="00457DF3" w:rsidP="004A501D">
      <w:pPr>
        <w:suppressAutoHyphens/>
        <w:spacing w:after="0" w:line="240" w:lineRule="auto"/>
        <w:ind w:firstLine="709"/>
        <w:jc w:val="both"/>
        <w:rPr>
          <w:rFonts w:ascii="Times New Roman" w:hAnsi="Times New Roman" w:cs="Times New Roman"/>
          <w:sz w:val="26"/>
          <w:szCs w:val="26"/>
        </w:rPr>
      </w:pPr>
      <w:r w:rsidRPr="00AE763D">
        <w:rPr>
          <w:rFonts w:ascii="Times New Roman" w:hAnsi="Times New Roman" w:cs="Times New Roman"/>
          <w:sz w:val="26"/>
          <w:szCs w:val="26"/>
        </w:rPr>
        <w:t xml:space="preserve"> </w:t>
      </w:r>
    </w:p>
    <w:p w:rsidR="00211AAC" w:rsidRPr="00AE763D" w:rsidRDefault="00211AAC" w:rsidP="00AE763D">
      <w:pPr>
        <w:suppressAutoHyphens/>
        <w:spacing w:after="0" w:line="240" w:lineRule="auto"/>
        <w:ind w:firstLine="709"/>
        <w:jc w:val="both"/>
        <w:rPr>
          <w:rFonts w:ascii="Times New Roman" w:hAnsi="Times New Roman" w:cs="Times New Roman"/>
          <w:b/>
          <w:sz w:val="26"/>
          <w:szCs w:val="26"/>
        </w:rPr>
      </w:pPr>
      <w:r w:rsidRPr="00AE763D">
        <w:rPr>
          <w:rFonts w:ascii="Times New Roman" w:hAnsi="Times New Roman" w:cs="Times New Roman"/>
          <w:b/>
          <w:sz w:val="26"/>
          <w:szCs w:val="26"/>
        </w:rPr>
        <w:t>5.Требовния к проектируемым и приобретаемым жилым помещениям.</w:t>
      </w:r>
    </w:p>
    <w:p w:rsidR="00211AAC" w:rsidRPr="00AE763D" w:rsidRDefault="00211AAC" w:rsidP="00AE763D">
      <w:pPr>
        <w:suppressAutoHyphens/>
        <w:spacing w:after="0" w:line="240" w:lineRule="auto"/>
        <w:ind w:firstLine="709"/>
        <w:jc w:val="both"/>
        <w:rPr>
          <w:rFonts w:ascii="Times New Roman" w:hAnsi="Times New Roman" w:cs="Times New Roman"/>
          <w:sz w:val="26"/>
          <w:szCs w:val="26"/>
        </w:rPr>
      </w:pPr>
    </w:p>
    <w:p w:rsidR="00211AAC" w:rsidRPr="002C0C23" w:rsidRDefault="00C65646" w:rsidP="00AE763D">
      <w:pPr>
        <w:suppressAutoHyphen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Требования к </w:t>
      </w:r>
      <w:proofErr w:type="gramStart"/>
      <w:r>
        <w:rPr>
          <w:rFonts w:ascii="Times New Roman" w:hAnsi="Times New Roman" w:cs="Times New Roman"/>
          <w:sz w:val="26"/>
          <w:szCs w:val="26"/>
        </w:rPr>
        <w:t>жилью, строящемуся</w:t>
      </w:r>
      <w:r w:rsidR="00211AAC" w:rsidRPr="00AE763D">
        <w:rPr>
          <w:rFonts w:ascii="Times New Roman" w:hAnsi="Times New Roman" w:cs="Times New Roman"/>
          <w:sz w:val="26"/>
          <w:szCs w:val="26"/>
        </w:rPr>
        <w:t xml:space="preserve"> и</w:t>
      </w:r>
      <w:r>
        <w:rPr>
          <w:rFonts w:ascii="Times New Roman" w:hAnsi="Times New Roman" w:cs="Times New Roman"/>
          <w:sz w:val="26"/>
          <w:szCs w:val="26"/>
        </w:rPr>
        <w:t>ли приобретаемому в рамках программы по переселению граждан из аварийного жилищного фонда</w:t>
      </w:r>
      <w:r w:rsidR="00211AAC" w:rsidRPr="00AE763D">
        <w:rPr>
          <w:rFonts w:ascii="Times New Roman" w:hAnsi="Times New Roman" w:cs="Times New Roman"/>
          <w:sz w:val="26"/>
          <w:szCs w:val="26"/>
        </w:rPr>
        <w:t xml:space="preserve"> приведены</w:t>
      </w:r>
      <w:proofErr w:type="gramEnd"/>
      <w:r w:rsidR="00211AAC" w:rsidRPr="00AE763D">
        <w:rPr>
          <w:rFonts w:ascii="Times New Roman" w:hAnsi="Times New Roman" w:cs="Times New Roman"/>
          <w:sz w:val="26"/>
          <w:szCs w:val="26"/>
        </w:rPr>
        <w:t xml:space="preserve"> </w:t>
      </w:r>
      <w:r w:rsidR="00211AAC" w:rsidRPr="002C0C23">
        <w:rPr>
          <w:rFonts w:ascii="Times New Roman" w:hAnsi="Times New Roman" w:cs="Times New Roman"/>
          <w:sz w:val="26"/>
          <w:szCs w:val="26"/>
        </w:rPr>
        <w:t>в п</w:t>
      </w:r>
      <w:r w:rsidR="00BE700C">
        <w:rPr>
          <w:rFonts w:ascii="Times New Roman" w:hAnsi="Times New Roman" w:cs="Times New Roman"/>
          <w:sz w:val="26"/>
          <w:szCs w:val="26"/>
        </w:rPr>
        <w:t>риложении 2 к паспорту программы</w:t>
      </w:r>
      <w:r w:rsidR="00211AAC" w:rsidRPr="002C0C23">
        <w:rPr>
          <w:rFonts w:ascii="Times New Roman" w:hAnsi="Times New Roman" w:cs="Times New Roman"/>
          <w:sz w:val="26"/>
          <w:szCs w:val="26"/>
        </w:rPr>
        <w:t xml:space="preserve">. </w:t>
      </w:r>
    </w:p>
    <w:p w:rsidR="00BE41CC" w:rsidRPr="00AE763D" w:rsidRDefault="00BE41CC" w:rsidP="00AE763D">
      <w:pPr>
        <w:suppressAutoHyphens/>
        <w:spacing w:after="0" w:line="240" w:lineRule="auto"/>
        <w:ind w:firstLine="709"/>
        <w:jc w:val="both"/>
        <w:rPr>
          <w:rFonts w:ascii="Times New Roman" w:hAnsi="Times New Roman" w:cs="Times New Roman"/>
          <w:sz w:val="26"/>
          <w:szCs w:val="26"/>
        </w:rPr>
      </w:pPr>
    </w:p>
    <w:p w:rsidR="00BE41CC" w:rsidRPr="00AE763D" w:rsidRDefault="00BE41CC" w:rsidP="00AE763D">
      <w:pPr>
        <w:suppressAutoHyphens/>
        <w:spacing w:after="0" w:line="240" w:lineRule="auto"/>
        <w:ind w:firstLine="709"/>
        <w:jc w:val="both"/>
        <w:rPr>
          <w:rFonts w:ascii="Times New Roman" w:hAnsi="Times New Roman" w:cs="Times New Roman"/>
          <w:sz w:val="26"/>
          <w:szCs w:val="26"/>
        </w:rPr>
      </w:pPr>
    </w:p>
    <w:p w:rsidR="00211AAC" w:rsidRPr="00AE763D" w:rsidRDefault="00211AAC" w:rsidP="00AE763D">
      <w:pPr>
        <w:suppressAutoHyphens/>
        <w:spacing w:after="0" w:line="240" w:lineRule="auto"/>
        <w:ind w:firstLine="709"/>
        <w:jc w:val="both"/>
        <w:rPr>
          <w:rFonts w:ascii="Times New Roman" w:hAnsi="Times New Roman" w:cs="Times New Roman"/>
          <w:sz w:val="26"/>
          <w:szCs w:val="26"/>
        </w:rPr>
      </w:pPr>
    </w:p>
    <w:p w:rsidR="00211AAC" w:rsidRPr="00AE763D" w:rsidRDefault="00211AAC" w:rsidP="00AE763D">
      <w:pPr>
        <w:suppressAutoHyphens/>
        <w:spacing w:after="0" w:line="240" w:lineRule="auto"/>
        <w:ind w:firstLine="709"/>
        <w:jc w:val="center"/>
        <w:rPr>
          <w:rFonts w:ascii="Times New Roman" w:hAnsi="Times New Roman" w:cs="Times New Roman"/>
          <w:b/>
          <w:sz w:val="26"/>
          <w:szCs w:val="26"/>
        </w:rPr>
      </w:pPr>
      <w:r w:rsidRPr="00AE763D">
        <w:rPr>
          <w:rFonts w:ascii="Times New Roman" w:hAnsi="Times New Roman" w:cs="Times New Roman"/>
          <w:b/>
          <w:sz w:val="26"/>
          <w:szCs w:val="26"/>
        </w:rPr>
        <w:t>6.Механизм реализации программы.</w:t>
      </w:r>
    </w:p>
    <w:p w:rsidR="00BE41CC" w:rsidRPr="00AE763D" w:rsidRDefault="00BE41CC" w:rsidP="00AE763D">
      <w:pPr>
        <w:suppressAutoHyphens/>
        <w:spacing w:after="0" w:line="240" w:lineRule="auto"/>
        <w:ind w:firstLine="709"/>
        <w:jc w:val="center"/>
        <w:rPr>
          <w:rFonts w:ascii="Times New Roman" w:hAnsi="Times New Roman" w:cs="Times New Roman"/>
          <w:b/>
          <w:sz w:val="26"/>
          <w:szCs w:val="26"/>
        </w:rPr>
      </w:pPr>
    </w:p>
    <w:p w:rsidR="00B200E8" w:rsidRDefault="00B200E8" w:rsidP="00AE763D">
      <w:pPr>
        <w:pStyle w:val="consplusnormal1"/>
        <w:spacing w:before="0" w:after="0"/>
        <w:ind w:firstLine="709"/>
        <w:jc w:val="both"/>
        <w:rPr>
          <w:rFonts w:ascii="Times New Roman" w:hAnsi="Times New Roman" w:cs="Times New Roman"/>
          <w:color w:val="auto"/>
          <w:sz w:val="26"/>
          <w:szCs w:val="28"/>
        </w:rPr>
      </w:pPr>
      <w:r w:rsidRPr="00AE763D">
        <w:rPr>
          <w:rFonts w:ascii="Times New Roman" w:hAnsi="Times New Roman" w:cs="Times New Roman"/>
          <w:color w:val="auto"/>
          <w:sz w:val="26"/>
          <w:szCs w:val="28"/>
        </w:rPr>
        <w:t xml:space="preserve">  Основным механизмом реализации программы является оказание государственной   поддержки  на переселение граждан из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w:t>
      </w:r>
    </w:p>
    <w:p w:rsidR="00AE763D" w:rsidRPr="00AE763D" w:rsidRDefault="00AE763D" w:rsidP="00AE763D">
      <w:pPr>
        <w:pStyle w:val="consplusnormal1"/>
        <w:spacing w:before="0" w:after="0"/>
        <w:ind w:firstLine="709"/>
        <w:jc w:val="both"/>
        <w:rPr>
          <w:rFonts w:ascii="Times New Roman" w:hAnsi="Times New Roman" w:cs="Times New Roman"/>
          <w:color w:val="auto"/>
          <w:sz w:val="26"/>
          <w:szCs w:val="28"/>
        </w:rPr>
      </w:pPr>
    </w:p>
    <w:p w:rsidR="00B200E8" w:rsidRPr="002C0C23" w:rsidRDefault="00B200E8" w:rsidP="00AE763D">
      <w:pPr>
        <w:pStyle w:val="subheader"/>
        <w:spacing w:before="0" w:after="0"/>
        <w:ind w:firstLine="709"/>
        <w:jc w:val="both"/>
        <w:rPr>
          <w:rFonts w:ascii="Times New Roman" w:hAnsi="Times New Roman" w:cs="Times New Roman"/>
          <w:b w:val="0"/>
          <w:color w:val="auto"/>
          <w:sz w:val="26"/>
          <w:szCs w:val="28"/>
        </w:rPr>
      </w:pPr>
      <w:r w:rsidRPr="00AE763D">
        <w:rPr>
          <w:rFonts w:ascii="Times New Roman" w:hAnsi="Times New Roman" w:cs="Times New Roman"/>
          <w:b w:val="0"/>
          <w:sz w:val="26"/>
          <w:szCs w:val="28"/>
        </w:rPr>
        <w:t xml:space="preserve">Перечень многоквартирных домов, признанных аварийными до </w:t>
      </w:r>
      <w:r w:rsidRPr="00AE763D">
        <w:rPr>
          <w:rFonts w:ascii="Times New Roman" w:hAnsi="Times New Roman" w:cs="Times New Roman"/>
          <w:b w:val="0"/>
          <w:sz w:val="26"/>
          <w:szCs w:val="28"/>
        </w:rPr>
        <w:br/>
        <w:t xml:space="preserve">1 января 2017 года определен </w:t>
      </w:r>
      <w:r w:rsidRPr="002C0C23">
        <w:rPr>
          <w:rFonts w:ascii="Times New Roman" w:hAnsi="Times New Roman" w:cs="Times New Roman"/>
          <w:b w:val="0"/>
          <w:color w:val="auto"/>
          <w:sz w:val="26"/>
          <w:szCs w:val="28"/>
        </w:rPr>
        <w:t>в приложении № 1 к настоящей программе.</w:t>
      </w:r>
    </w:p>
    <w:p w:rsidR="00AE763D" w:rsidRPr="00AE763D" w:rsidRDefault="00AE763D" w:rsidP="00AE763D">
      <w:pPr>
        <w:pStyle w:val="subheader"/>
        <w:spacing w:before="0" w:after="0"/>
        <w:ind w:firstLine="709"/>
        <w:jc w:val="both"/>
        <w:rPr>
          <w:rFonts w:ascii="Times New Roman" w:hAnsi="Times New Roman" w:cs="Times New Roman"/>
          <w:b w:val="0"/>
          <w:color w:val="FF0000"/>
          <w:sz w:val="26"/>
          <w:szCs w:val="28"/>
        </w:rPr>
      </w:pPr>
    </w:p>
    <w:p w:rsidR="00B200E8" w:rsidRDefault="00B200E8" w:rsidP="00AE763D">
      <w:pPr>
        <w:autoSpaceDE w:val="0"/>
        <w:autoSpaceDN w:val="0"/>
        <w:adjustRightInd w:val="0"/>
        <w:spacing w:after="0" w:line="240" w:lineRule="auto"/>
        <w:ind w:firstLine="709"/>
        <w:jc w:val="both"/>
        <w:rPr>
          <w:rFonts w:ascii="Times New Roman" w:hAnsi="Times New Roman" w:cs="Times New Roman"/>
          <w:sz w:val="26"/>
          <w:szCs w:val="28"/>
        </w:rPr>
      </w:pPr>
      <w:proofErr w:type="gramStart"/>
      <w:r w:rsidRPr="00AE763D">
        <w:rPr>
          <w:rFonts w:ascii="Times New Roman" w:hAnsi="Times New Roman" w:cs="Times New Roman"/>
          <w:sz w:val="26"/>
          <w:szCs w:val="28"/>
        </w:rPr>
        <w:t xml:space="preserve">Переселение граждан из аварийного жилищного фонда осуществляется в соответствии с жилищным </w:t>
      </w:r>
      <w:hyperlink r:id="rId9" w:history="1">
        <w:r w:rsidRPr="00AE763D">
          <w:rPr>
            <w:rFonts w:ascii="Times New Roman" w:hAnsi="Times New Roman" w:cs="Times New Roman"/>
            <w:sz w:val="26"/>
            <w:szCs w:val="28"/>
          </w:rPr>
          <w:t>законодательством</w:t>
        </w:r>
      </w:hyperlink>
      <w:r w:rsidRPr="00AE763D">
        <w:rPr>
          <w:rFonts w:ascii="Times New Roman" w:hAnsi="Times New Roman" w:cs="Times New Roman"/>
          <w:sz w:val="26"/>
          <w:szCs w:val="28"/>
        </w:rPr>
        <w:t>.</w:t>
      </w:r>
      <w:r w:rsidRPr="00AE763D">
        <w:rPr>
          <w:rFonts w:ascii="Times New Roman" w:hAnsi="Times New Roman" w:cs="Times New Roman"/>
          <w:color w:val="000000"/>
          <w:sz w:val="26"/>
          <w:szCs w:val="28"/>
        </w:rPr>
        <w:t xml:space="preserve"> Жилое помещение, предоставляемое гражданам при переселении их в соответствии с настоящим Федеральным законом из аварийного жилищного фонда, может находиться по месту их жительства в границах соответствующего </w:t>
      </w:r>
      <w:hyperlink r:id="rId10" w:history="1">
        <w:r w:rsidRPr="00AE763D">
          <w:rPr>
            <w:rFonts w:ascii="Times New Roman" w:hAnsi="Times New Roman" w:cs="Times New Roman"/>
            <w:color w:val="000000"/>
            <w:sz w:val="26"/>
            <w:szCs w:val="28"/>
          </w:rPr>
          <w:t>населенного пункта</w:t>
        </w:r>
      </w:hyperlink>
      <w:r w:rsidRPr="00AE763D">
        <w:rPr>
          <w:rFonts w:ascii="Times New Roman" w:hAnsi="Times New Roman" w:cs="Times New Roman"/>
          <w:color w:val="000000"/>
          <w:sz w:val="26"/>
          <w:szCs w:val="28"/>
        </w:rPr>
        <w:t xml:space="preserve"> или с согласия в письменной форме этих граждан в границах другого населенного пункта Брянской област</w:t>
      </w:r>
      <w:r w:rsidRPr="00AE763D">
        <w:rPr>
          <w:rFonts w:ascii="Times New Roman" w:hAnsi="Times New Roman" w:cs="Times New Roman"/>
          <w:sz w:val="26"/>
          <w:szCs w:val="28"/>
        </w:rPr>
        <w:t>и.</w:t>
      </w:r>
      <w:proofErr w:type="gramEnd"/>
      <w:r w:rsidRPr="00AE763D">
        <w:rPr>
          <w:rFonts w:ascii="Times New Roman" w:hAnsi="Times New Roman" w:cs="Times New Roman"/>
          <w:sz w:val="26"/>
          <w:szCs w:val="28"/>
        </w:rPr>
        <w:t xml:space="preserve"> </w:t>
      </w:r>
      <w:proofErr w:type="gramStart"/>
      <w:r w:rsidRPr="00AE763D">
        <w:rPr>
          <w:rFonts w:ascii="Times New Roman" w:hAnsi="Times New Roman" w:cs="Times New Roman"/>
          <w:sz w:val="26"/>
          <w:szCs w:val="28"/>
        </w:rPr>
        <w:t>При этом отказы, в том числе неоднократные отказы, граждан от предоставляемого им жилого помещения в границах другого населенного пункта не могут являться основанием для отказа в предоставлении им других жилых помещений в целях переселения из аварийного жилищного фонда в границах населенного пункта по месту их жительства или в границах другого населенного пункта Брянской области, на территории которого расположено ранее занимаемое</w:t>
      </w:r>
      <w:proofErr w:type="gramEnd"/>
      <w:r w:rsidRPr="00AE763D">
        <w:rPr>
          <w:rFonts w:ascii="Times New Roman" w:hAnsi="Times New Roman" w:cs="Times New Roman"/>
          <w:sz w:val="26"/>
          <w:szCs w:val="28"/>
        </w:rPr>
        <w:t xml:space="preserve"> жилое помещение.</w:t>
      </w:r>
    </w:p>
    <w:p w:rsidR="00AE763D" w:rsidRPr="00AE763D" w:rsidRDefault="00AE763D" w:rsidP="00AE763D">
      <w:pPr>
        <w:autoSpaceDE w:val="0"/>
        <w:autoSpaceDN w:val="0"/>
        <w:adjustRightInd w:val="0"/>
        <w:spacing w:after="0" w:line="240" w:lineRule="auto"/>
        <w:ind w:firstLine="709"/>
        <w:jc w:val="both"/>
        <w:rPr>
          <w:rFonts w:ascii="Times New Roman" w:hAnsi="Times New Roman" w:cs="Times New Roman"/>
          <w:sz w:val="26"/>
          <w:szCs w:val="28"/>
        </w:rPr>
      </w:pPr>
    </w:p>
    <w:p w:rsidR="00B200E8" w:rsidRDefault="00B200E8" w:rsidP="00AE763D">
      <w:pPr>
        <w:autoSpaceDE w:val="0"/>
        <w:autoSpaceDN w:val="0"/>
        <w:adjustRightInd w:val="0"/>
        <w:spacing w:after="0" w:line="240" w:lineRule="auto"/>
        <w:ind w:firstLine="709"/>
        <w:jc w:val="both"/>
        <w:outlineLvl w:val="1"/>
        <w:rPr>
          <w:rFonts w:ascii="Times New Roman" w:hAnsi="Times New Roman" w:cs="Times New Roman"/>
          <w:sz w:val="26"/>
          <w:szCs w:val="28"/>
        </w:rPr>
      </w:pPr>
      <w:r w:rsidRPr="00AE763D">
        <w:rPr>
          <w:rFonts w:ascii="Times New Roman" w:hAnsi="Times New Roman" w:cs="Times New Roman"/>
          <w:sz w:val="26"/>
          <w:szCs w:val="28"/>
        </w:rPr>
        <w:t xml:space="preserve">Гражданам, переселяемым из жилых помещений аварийного жилищного фонда, занимаемых по договорам социального найма, в соответствии со статьями 86 и 89 Жилищного кодекса Российской Федерации предоставляются жилые помещения, благоустроенные применительно к условиям населенного пункта, в котором расположен аварийный многоквартирный дом, равнозначные по общей </w:t>
      </w:r>
      <w:proofErr w:type="gramStart"/>
      <w:r w:rsidRPr="00AE763D">
        <w:rPr>
          <w:rFonts w:ascii="Times New Roman" w:hAnsi="Times New Roman" w:cs="Times New Roman"/>
          <w:sz w:val="26"/>
          <w:szCs w:val="28"/>
        </w:rPr>
        <w:t>площади</w:t>
      </w:r>
      <w:proofErr w:type="gramEnd"/>
      <w:r w:rsidRPr="00AE763D">
        <w:rPr>
          <w:rFonts w:ascii="Times New Roman" w:hAnsi="Times New Roman" w:cs="Times New Roman"/>
          <w:sz w:val="26"/>
          <w:szCs w:val="28"/>
        </w:rPr>
        <w:t xml:space="preserve"> ранее занимаемым жилым помещениям, отвечающие установленным жилищным законодательством требованиям и находящиеся в черте населенного пункта, в котором расположен аварийный многоквартирный дом, или в границах другого населенного пункта Брянской области, с письменного согласия граждан. </w:t>
      </w:r>
    </w:p>
    <w:p w:rsidR="00AE763D" w:rsidRPr="00AE763D" w:rsidRDefault="00AE763D" w:rsidP="00AE763D">
      <w:pPr>
        <w:autoSpaceDE w:val="0"/>
        <w:autoSpaceDN w:val="0"/>
        <w:adjustRightInd w:val="0"/>
        <w:spacing w:after="0" w:line="240" w:lineRule="auto"/>
        <w:ind w:firstLine="709"/>
        <w:jc w:val="both"/>
        <w:outlineLvl w:val="1"/>
        <w:rPr>
          <w:rFonts w:ascii="Times New Roman" w:hAnsi="Times New Roman" w:cs="Times New Roman"/>
          <w:sz w:val="26"/>
          <w:szCs w:val="28"/>
        </w:rPr>
      </w:pPr>
    </w:p>
    <w:p w:rsidR="00B200E8" w:rsidRDefault="00B200E8" w:rsidP="00AE763D">
      <w:pPr>
        <w:pStyle w:val="contentheader2cols"/>
        <w:spacing w:before="0"/>
        <w:ind w:left="0" w:firstLine="708"/>
        <w:jc w:val="both"/>
        <w:rPr>
          <w:b w:val="0"/>
          <w:bCs w:val="0"/>
          <w:color w:val="auto"/>
          <w:szCs w:val="28"/>
        </w:rPr>
      </w:pPr>
      <w:r w:rsidRPr="00AE763D">
        <w:rPr>
          <w:b w:val="0"/>
          <w:bCs w:val="0"/>
          <w:color w:val="auto"/>
          <w:szCs w:val="28"/>
        </w:rPr>
        <w:t xml:space="preserve">Предоставление финансовой поддержки может осуществляться на выплату выкупной цены лицам, в чьей собственности находятся жилые помещения, входящие в аварийный жилищный фонд, в соответствии со статьей 32 Жилищного кодекса Российской Федерации. </w:t>
      </w:r>
    </w:p>
    <w:p w:rsidR="00AE763D" w:rsidRPr="00AE763D" w:rsidRDefault="00AE763D" w:rsidP="00AE763D">
      <w:pPr>
        <w:pStyle w:val="contentheader2cols"/>
        <w:spacing w:before="0"/>
        <w:ind w:left="0" w:firstLine="708"/>
        <w:jc w:val="both"/>
        <w:rPr>
          <w:b w:val="0"/>
          <w:bCs w:val="0"/>
          <w:color w:val="auto"/>
          <w:szCs w:val="28"/>
        </w:rPr>
      </w:pPr>
    </w:p>
    <w:p w:rsidR="00B200E8" w:rsidRDefault="00B200E8" w:rsidP="00AE763D">
      <w:pPr>
        <w:pStyle w:val="contentheader2cols"/>
        <w:spacing w:before="0"/>
        <w:ind w:left="0" w:firstLine="708"/>
        <w:jc w:val="both"/>
        <w:rPr>
          <w:b w:val="0"/>
          <w:bCs w:val="0"/>
          <w:color w:val="auto"/>
          <w:szCs w:val="28"/>
        </w:rPr>
      </w:pPr>
      <w:r w:rsidRPr="00AE763D">
        <w:rPr>
          <w:b w:val="0"/>
          <w:bCs w:val="0"/>
          <w:color w:val="auto"/>
          <w:szCs w:val="28"/>
        </w:rPr>
        <w:t>Реализация программы включает меры нормативно-правового, информационного и финансового характера.</w:t>
      </w:r>
    </w:p>
    <w:p w:rsidR="00AE763D" w:rsidRPr="00AE763D" w:rsidRDefault="00AE763D" w:rsidP="00AE763D">
      <w:pPr>
        <w:pStyle w:val="contentheader2cols"/>
        <w:spacing w:before="0"/>
        <w:ind w:left="0" w:firstLine="708"/>
        <w:jc w:val="both"/>
        <w:rPr>
          <w:b w:val="0"/>
          <w:bCs w:val="0"/>
          <w:color w:val="auto"/>
          <w:szCs w:val="28"/>
        </w:rPr>
      </w:pPr>
    </w:p>
    <w:p w:rsidR="00B200E8" w:rsidRDefault="00B200E8" w:rsidP="00AE763D">
      <w:pPr>
        <w:pStyle w:val="contentheader2cols"/>
        <w:spacing w:before="0"/>
        <w:ind w:left="0" w:firstLine="708"/>
        <w:jc w:val="both"/>
        <w:rPr>
          <w:b w:val="0"/>
          <w:bCs w:val="0"/>
          <w:color w:val="auto"/>
          <w:szCs w:val="28"/>
        </w:rPr>
      </w:pPr>
      <w:r w:rsidRPr="00AE763D">
        <w:rPr>
          <w:b w:val="0"/>
          <w:bCs w:val="0"/>
          <w:color w:val="auto"/>
          <w:szCs w:val="28"/>
        </w:rPr>
        <w:t>Информационно-разъяснительная работа, связанная с реализацией программы, организуется администрацией Карачевского района через печатные и электронные средства массовой информации.</w:t>
      </w:r>
    </w:p>
    <w:p w:rsidR="00AE763D" w:rsidRPr="00AE763D" w:rsidRDefault="00AE763D" w:rsidP="00AE763D">
      <w:pPr>
        <w:pStyle w:val="contentheader2cols"/>
        <w:spacing w:before="0"/>
        <w:ind w:left="0" w:firstLine="708"/>
        <w:jc w:val="both"/>
        <w:rPr>
          <w:b w:val="0"/>
          <w:bCs w:val="0"/>
          <w:color w:val="auto"/>
          <w:szCs w:val="28"/>
        </w:rPr>
      </w:pPr>
    </w:p>
    <w:p w:rsidR="00B200E8" w:rsidRPr="002C0C23" w:rsidRDefault="00B200E8" w:rsidP="00AE763D">
      <w:pPr>
        <w:pStyle w:val="contentheader2cols"/>
        <w:spacing w:before="0"/>
        <w:ind w:left="0" w:firstLine="708"/>
        <w:jc w:val="both"/>
        <w:rPr>
          <w:b w:val="0"/>
          <w:bCs w:val="0"/>
          <w:color w:val="auto"/>
          <w:szCs w:val="28"/>
        </w:rPr>
      </w:pPr>
      <w:r w:rsidRPr="00AE763D">
        <w:rPr>
          <w:b w:val="0"/>
          <w:bCs w:val="0"/>
          <w:color w:val="auto"/>
          <w:szCs w:val="28"/>
        </w:rPr>
        <w:t xml:space="preserve">План-график реализации программы переселения, содержащий информацию о механизмах реализации программы переселения, а также промежуточные результаты реализации программы в разбивке по способам переселения, планируемые сроки достижения этих промежуточных результатов </w:t>
      </w:r>
      <w:proofErr w:type="gramStart"/>
      <w:r w:rsidRPr="00AE763D">
        <w:rPr>
          <w:b w:val="0"/>
          <w:bCs w:val="0"/>
          <w:color w:val="auto"/>
          <w:szCs w:val="28"/>
        </w:rPr>
        <w:t>приведена</w:t>
      </w:r>
      <w:proofErr w:type="gramEnd"/>
      <w:r w:rsidRPr="00BB0AB3">
        <w:rPr>
          <w:b w:val="0"/>
          <w:bCs w:val="0"/>
          <w:color w:val="auto"/>
          <w:szCs w:val="28"/>
        </w:rPr>
        <w:t xml:space="preserve"> в </w:t>
      </w:r>
      <w:r w:rsidR="00BE700C">
        <w:rPr>
          <w:b w:val="0"/>
          <w:bCs w:val="0"/>
          <w:color w:val="auto"/>
          <w:szCs w:val="28"/>
        </w:rPr>
        <w:t>приложении № 1 к п</w:t>
      </w:r>
      <w:r w:rsidRPr="002C0C23">
        <w:rPr>
          <w:b w:val="0"/>
          <w:bCs w:val="0"/>
          <w:color w:val="auto"/>
          <w:szCs w:val="28"/>
        </w:rPr>
        <w:t>аспорту программы.</w:t>
      </w:r>
    </w:p>
    <w:p w:rsidR="00B200E8" w:rsidRPr="00AE763D" w:rsidRDefault="00B200E8" w:rsidP="00AE763D">
      <w:pPr>
        <w:pStyle w:val="contentheader2cols"/>
        <w:spacing w:before="0"/>
        <w:ind w:left="0" w:firstLine="708"/>
        <w:jc w:val="both"/>
        <w:rPr>
          <w:b w:val="0"/>
          <w:bCs w:val="0"/>
          <w:color w:val="auto"/>
          <w:szCs w:val="28"/>
        </w:rPr>
      </w:pPr>
    </w:p>
    <w:p w:rsidR="00AE763D" w:rsidRPr="00AE763D" w:rsidRDefault="00AE763D" w:rsidP="00AE763D">
      <w:pPr>
        <w:pStyle w:val="contentheader2cols"/>
        <w:spacing w:before="0"/>
        <w:ind w:left="0" w:firstLine="708"/>
        <w:jc w:val="both"/>
        <w:rPr>
          <w:b w:val="0"/>
          <w:bCs w:val="0"/>
          <w:color w:val="auto"/>
          <w:szCs w:val="28"/>
        </w:rPr>
      </w:pPr>
    </w:p>
    <w:p w:rsidR="00B200E8" w:rsidRPr="00BE700C" w:rsidRDefault="00B200E8" w:rsidP="00BE700C">
      <w:pPr>
        <w:suppressAutoHyphens/>
        <w:spacing w:after="0" w:line="240" w:lineRule="auto"/>
        <w:ind w:firstLine="709"/>
        <w:jc w:val="center"/>
        <w:rPr>
          <w:rFonts w:ascii="Times New Roman" w:hAnsi="Times New Roman" w:cs="Times New Roman"/>
          <w:b/>
          <w:sz w:val="26"/>
          <w:szCs w:val="26"/>
        </w:rPr>
      </w:pPr>
      <w:r w:rsidRPr="00AE763D">
        <w:rPr>
          <w:rFonts w:ascii="Times New Roman" w:hAnsi="Times New Roman" w:cs="Times New Roman"/>
          <w:b/>
          <w:sz w:val="26"/>
          <w:szCs w:val="26"/>
        </w:rPr>
        <w:t>7.Обоснование средств, предусмотренных на реализацию программы и объемы ее финансирования.</w:t>
      </w:r>
    </w:p>
    <w:p w:rsidR="00AE763D" w:rsidRPr="00395589" w:rsidRDefault="00B200E8" w:rsidP="00395589">
      <w:pPr>
        <w:ind w:firstLine="709"/>
        <w:jc w:val="both"/>
        <w:rPr>
          <w:rFonts w:ascii="Times New Roman" w:eastAsia="Times New Roman" w:hAnsi="Times New Roman" w:cs="Times New Roman"/>
          <w:sz w:val="26"/>
          <w:szCs w:val="26"/>
        </w:rPr>
      </w:pPr>
      <w:r w:rsidRPr="00AE763D">
        <w:rPr>
          <w:rFonts w:ascii="Times New Roman" w:hAnsi="Times New Roman" w:cs="Times New Roman"/>
          <w:sz w:val="26"/>
          <w:szCs w:val="28"/>
        </w:rPr>
        <w:t>Финансовые средства программы  формируются за счет средств Фонда содействия реформированию жилищно-коммунального хозяйства,  областного бюджета, бю</w:t>
      </w:r>
      <w:r w:rsidR="005E0575" w:rsidRPr="00AE763D">
        <w:rPr>
          <w:rFonts w:ascii="Times New Roman" w:hAnsi="Times New Roman" w:cs="Times New Roman"/>
          <w:sz w:val="26"/>
          <w:szCs w:val="28"/>
        </w:rPr>
        <w:t>джета МО «</w:t>
      </w:r>
      <w:proofErr w:type="spellStart"/>
      <w:r w:rsidR="005E0575" w:rsidRPr="00AE763D">
        <w:rPr>
          <w:rFonts w:ascii="Times New Roman" w:hAnsi="Times New Roman" w:cs="Times New Roman"/>
          <w:sz w:val="26"/>
          <w:szCs w:val="28"/>
        </w:rPr>
        <w:t>Карачевское</w:t>
      </w:r>
      <w:proofErr w:type="spellEnd"/>
      <w:r w:rsidR="005E0575" w:rsidRPr="00AE763D">
        <w:rPr>
          <w:rFonts w:ascii="Times New Roman" w:hAnsi="Times New Roman" w:cs="Times New Roman"/>
          <w:sz w:val="26"/>
          <w:szCs w:val="28"/>
        </w:rPr>
        <w:t xml:space="preserve"> городское поселение»</w:t>
      </w:r>
      <w:r w:rsidRPr="00AE763D">
        <w:rPr>
          <w:rFonts w:ascii="Times New Roman" w:hAnsi="Times New Roman" w:cs="Times New Roman"/>
          <w:sz w:val="26"/>
          <w:szCs w:val="28"/>
        </w:rPr>
        <w:t>.</w:t>
      </w:r>
      <w:r w:rsidR="00395589" w:rsidRPr="00395589">
        <w:rPr>
          <w:rFonts w:ascii="Times New Roman" w:eastAsia="Times New Roman" w:hAnsi="Times New Roman" w:cs="Times New Roman"/>
          <w:sz w:val="20"/>
          <w:szCs w:val="20"/>
        </w:rPr>
        <w:t xml:space="preserve"> </w:t>
      </w:r>
      <w:r w:rsidR="00395589" w:rsidRPr="00395589">
        <w:rPr>
          <w:rFonts w:ascii="Times New Roman" w:eastAsia="Times New Roman" w:hAnsi="Times New Roman" w:cs="Times New Roman"/>
          <w:sz w:val="26"/>
          <w:szCs w:val="26"/>
        </w:rPr>
        <w:t xml:space="preserve">План реализации муниципальной программы представлен в </w:t>
      </w:r>
      <w:r w:rsidR="00395589" w:rsidRPr="00395589">
        <w:rPr>
          <w:rFonts w:ascii="Times New Roman" w:eastAsia="Times New Roman" w:hAnsi="Times New Roman" w:cs="Times New Roman"/>
          <w:b/>
          <w:sz w:val="26"/>
          <w:szCs w:val="26"/>
        </w:rPr>
        <w:t>П</w:t>
      </w:r>
      <w:r w:rsidR="00395589">
        <w:rPr>
          <w:rFonts w:ascii="Times New Roman" w:eastAsia="Times New Roman" w:hAnsi="Times New Roman" w:cs="Times New Roman"/>
          <w:b/>
          <w:sz w:val="26"/>
          <w:szCs w:val="26"/>
        </w:rPr>
        <w:t>риложении 5</w:t>
      </w:r>
      <w:r w:rsidR="00395589" w:rsidRPr="00395589">
        <w:rPr>
          <w:rFonts w:ascii="Times New Roman" w:eastAsia="Times New Roman" w:hAnsi="Times New Roman" w:cs="Times New Roman"/>
          <w:sz w:val="26"/>
          <w:szCs w:val="26"/>
        </w:rPr>
        <w:t xml:space="preserve"> к программе.</w:t>
      </w:r>
    </w:p>
    <w:p w:rsidR="00B200E8" w:rsidRDefault="00B200E8" w:rsidP="00AE763D">
      <w:pPr>
        <w:pStyle w:val="consplusnormal1"/>
        <w:tabs>
          <w:tab w:val="left" w:pos="709"/>
        </w:tabs>
        <w:spacing w:before="0" w:after="0"/>
        <w:ind w:firstLine="709"/>
        <w:jc w:val="both"/>
        <w:rPr>
          <w:rFonts w:ascii="Times New Roman" w:hAnsi="Times New Roman" w:cs="Times New Roman"/>
          <w:color w:val="auto"/>
          <w:sz w:val="26"/>
          <w:szCs w:val="28"/>
        </w:rPr>
      </w:pPr>
      <w:r w:rsidRPr="00AE763D">
        <w:rPr>
          <w:rFonts w:ascii="Times New Roman" w:hAnsi="Times New Roman" w:cs="Times New Roman"/>
          <w:color w:val="auto"/>
          <w:sz w:val="26"/>
          <w:szCs w:val="28"/>
        </w:rPr>
        <w:t xml:space="preserve">Объем средств Фонда содействия реформированию жилищно-коммунального хозяйства определяется по лимиту средств, установленному Фондом для Брянской области на соответствующий </w:t>
      </w:r>
      <w:r w:rsidR="005E0575" w:rsidRPr="00AE763D">
        <w:rPr>
          <w:rFonts w:ascii="Times New Roman" w:hAnsi="Times New Roman" w:cs="Times New Roman"/>
          <w:color w:val="auto"/>
          <w:sz w:val="26"/>
          <w:szCs w:val="28"/>
        </w:rPr>
        <w:t xml:space="preserve">год. Бюджет МО «Карачевское городское </w:t>
      </w:r>
      <w:r w:rsidRPr="00AE763D">
        <w:rPr>
          <w:rFonts w:ascii="Times New Roman" w:hAnsi="Times New Roman" w:cs="Times New Roman"/>
          <w:color w:val="auto"/>
          <w:sz w:val="26"/>
          <w:szCs w:val="28"/>
        </w:rPr>
        <w:t xml:space="preserve"> </w:t>
      </w:r>
      <w:r w:rsidR="005E0575" w:rsidRPr="00AE763D">
        <w:rPr>
          <w:rFonts w:ascii="Times New Roman" w:hAnsi="Times New Roman" w:cs="Times New Roman"/>
          <w:color w:val="auto"/>
          <w:sz w:val="26"/>
          <w:szCs w:val="28"/>
        </w:rPr>
        <w:t>поселение» обеспечивае</w:t>
      </w:r>
      <w:r w:rsidRPr="00AE763D">
        <w:rPr>
          <w:rFonts w:ascii="Times New Roman" w:hAnsi="Times New Roman" w:cs="Times New Roman"/>
          <w:color w:val="auto"/>
          <w:sz w:val="26"/>
          <w:szCs w:val="28"/>
        </w:rPr>
        <w:t>т долевое финансирование в объеме необходимом для  расселения аварийного жилищного фонда, включенного в программу.</w:t>
      </w:r>
    </w:p>
    <w:p w:rsidR="00AE763D" w:rsidRPr="00AE763D" w:rsidRDefault="00AE763D" w:rsidP="00AE763D">
      <w:pPr>
        <w:pStyle w:val="consplusnormal1"/>
        <w:tabs>
          <w:tab w:val="left" w:pos="709"/>
        </w:tabs>
        <w:spacing w:before="0" w:after="0"/>
        <w:ind w:firstLine="709"/>
        <w:jc w:val="both"/>
        <w:rPr>
          <w:rFonts w:ascii="Times New Roman" w:hAnsi="Times New Roman" w:cs="Times New Roman"/>
          <w:color w:val="auto"/>
          <w:sz w:val="26"/>
          <w:szCs w:val="28"/>
        </w:rPr>
      </w:pPr>
    </w:p>
    <w:p w:rsidR="005E0575" w:rsidRPr="00AE763D" w:rsidRDefault="005E0575" w:rsidP="00AE763D">
      <w:pPr>
        <w:pStyle w:val="consplusnormal1"/>
        <w:tabs>
          <w:tab w:val="left" w:pos="709"/>
        </w:tabs>
        <w:spacing w:before="0" w:after="0"/>
        <w:ind w:firstLine="709"/>
        <w:jc w:val="both"/>
        <w:rPr>
          <w:rFonts w:ascii="Times New Roman" w:hAnsi="Times New Roman" w:cs="Times New Roman"/>
          <w:color w:val="auto"/>
          <w:sz w:val="26"/>
          <w:szCs w:val="28"/>
        </w:rPr>
      </w:pPr>
      <w:r w:rsidRPr="00AE763D">
        <w:rPr>
          <w:rFonts w:ascii="Times New Roman" w:hAnsi="Times New Roman" w:cs="Times New Roman"/>
          <w:color w:val="auto"/>
          <w:sz w:val="26"/>
          <w:szCs w:val="28"/>
        </w:rPr>
        <w:t xml:space="preserve">Предельная (максимальная) стоимость одного квадратного метра </w:t>
      </w:r>
      <w:proofErr w:type="gramStart"/>
      <w:r w:rsidRPr="00AE763D">
        <w:rPr>
          <w:rFonts w:ascii="Times New Roman" w:hAnsi="Times New Roman" w:cs="Times New Roman"/>
          <w:color w:val="auto"/>
          <w:sz w:val="26"/>
          <w:szCs w:val="28"/>
        </w:rPr>
        <w:t>общей площади жилых помещений, предоставляемых гражданам в соответствии с настоящей программ</w:t>
      </w:r>
      <w:r w:rsidR="00BB0AB3">
        <w:rPr>
          <w:rFonts w:ascii="Times New Roman" w:hAnsi="Times New Roman" w:cs="Times New Roman"/>
          <w:color w:val="auto"/>
          <w:sz w:val="26"/>
          <w:szCs w:val="28"/>
        </w:rPr>
        <w:t>ой принята</w:t>
      </w:r>
      <w:proofErr w:type="gramEnd"/>
      <w:r w:rsidR="00BB0AB3">
        <w:rPr>
          <w:rFonts w:ascii="Times New Roman" w:hAnsi="Times New Roman" w:cs="Times New Roman"/>
          <w:color w:val="auto"/>
          <w:sz w:val="26"/>
          <w:szCs w:val="28"/>
        </w:rPr>
        <w:t xml:space="preserve"> равной: по этапу 2020-202</w:t>
      </w:r>
      <w:r w:rsidR="00C65646">
        <w:rPr>
          <w:rFonts w:ascii="Times New Roman" w:hAnsi="Times New Roman" w:cs="Times New Roman"/>
          <w:color w:val="auto"/>
          <w:sz w:val="26"/>
          <w:szCs w:val="28"/>
        </w:rPr>
        <w:t>1 годов – 30</w:t>
      </w:r>
      <w:r w:rsidR="00BB0AB3">
        <w:rPr>
          <w:rFonts w:ascii="Times New Roman" w:hAnsi="Times New Roman" w:cs="Times New Roman"/>
          <w:color w:val="auto"/>
          <w:sz w:val="26"/>
          <w:szCs w:val="28"/>
        </w:rPr>
        <w:t xml:space="preserve"> 412</w:t>
      </w:r>
      <w:r w:rsidRPr="00AE763D">
        <w:rPr>
          <w:rFonts w:ascii="Times New Roman" w:hAnsi="Times New Roman" w:cs="Times New Roman"/>
          <w:color w:val="auto"/>
          <w:sz w:val="26"/>
          <w:szCs w:val="28"/>
        </w:rPr>
        <w:t xml:space="preserve"> рублей.  </w:t>
      </w:r>
    </w:p>
    <w:p w:rsidR="005E0575" w:rsidRPr="00AE763D" w:rsidRDefault="005E0575" w:rsidP="00AE763D">
      <w:pPr>
        <w:pStyle w:val="consplusnormal1"/>
        <w:tabs>
          <w:tab w:val="left" w:pos="709"/>
        </w:tabs>
        <w:spacing w:before="0" w:after="0"/>
        <w:ind w:firstLine="709"/>
        <w:jc w:val="both"/>
        <w:rPr>
          <w:rFonts w:ascii="Times New Roman" w:hAnsi="Times New Roman" w:cs="Times New Roman"/>
          <w:color w:val="auto"/>
          <w:sz w:val="26"/>
          <w:szCs w:val="28"/>
        </w:rPr>
      </w:pPr>
      <w:r w:rsidRPr="00AE763D">
        <w:rPr>
          <w:rFonts w:ascii="Times New Roman" w:hAnsi="Times New Roman" w:cs="Times New Roman"/>
          <w:color w:val="auto"/>
          <w:sz w:val="26"/>
          <w:szCs w:val="28"/>
        </w:rPr>
        <w:t>Общий объем финансир</w:t>
      </w:r>
      <w:r w:rsidR="008559B7">
        <w:rPr>
          <w:rFonts w:ascii="Times New Roman" w:hAnsi="Times New Roman" w:cs="Times New Roman"/>
          <w:color w:val="auto"/>
          <w:sz w:val="26"/>
          <w:szCs w:val="28"/>
        </w:rPr>
        <w:t>ования составляет 9 953 847,60</w:t>
      </w:r>
      <w:r w:rsidR="00C35500" w:rsidRPr="00AE763D">
        <w:rPr>
          <w:rFonts w:ascii="Times New Roman" w:hAnsi="Times New Roman" w:cs="Times New Roman"/>
          <w:color w:val="auto"/>
          <w:sz w:val="26"/>
          <w:szCs w:val="28"/>
        </w:rPr>
        <w:t xml:space="preserve"> руб., в том числе:</w:t>
      </w:r>
    </w:p>
    <w:p w:rsidR="005E0575" w:rsidRPr="00AE763D" w:rsidRDefault="005E0575" w:rsidP="00AE763D">
      <w:pPr>
        <w:pStyle w:val="consplusnormal1"/>
        <w:tabs>
          <w:tab w:val="left" w:pos="709"/>
        </w:tabs>
        <w:spacing w:before="0" w:after="0"/>
        <w:ind w:firstLine="709"/>
        <w:jc w:val="both"/>
        <w:rPr>
          <w:rFonts w:ascii="Times New Roman" w:hAnsi="Times New Roman" w:cs="Times New Roman"/>
          <w:color w:val="auto"/>
          <w:sz w:val="26"/>
          <w:szCs w:val="26"/>
        </w:rPr>
      </w:pPr>
      <w:r w:rsidRPr="00AE763D">
        <w:rPr>
          <w:rFonts w:ascii="Times New Roman" w:hAnsi="Times New Roman" w:cs="Times New Roman"/>
          <w:color w:val="auto"/>
          <w:sz w:val="26"/>
          <w:szCs w:val="26"/>
        </w:rPr>
        <w:t>средств</w:t>
      </w:r>
      <w:r w:rsidR="00C35500" w:rsidRPr="00AE763D">
        <w:rPr>
          <w:rFonts w:ascii="Times New Roman" w:hAnsi="Times New Roman" w:cs="Times New Roman"/>
          <w:color w:val="auto"/>
          <w:sz w:val="26"/>
          <w:szCs w:val="26"/>
        </w:rPr>
        <w:t>а</w:t>
      </w:r>
      <w:r w:rsidRPr="00AE763D">
        <w:rPr>
          <w:rFonts w:ascii="Times New Roman" w:hAnsi="Times New Roman" w:cs="Times New Roman"/>
          <w:color w:val="auto"/>
          <w:sz w:val="26"/>
          <w:szCs w:val="26"/>
        </w:rPr>
        <w:t xml:space="preserve"> Фонда </w:t>
      </w:r>
      <w:r w:rsidR="00C35500" w:rsidRPr="00AE763D">
        <w:rPr>
          <w:rFonts w:ascii="Times New Roman" w:hAnsi="Times New Roman" w:cs="Times New Roman"/>
          <w:color w:val="auto"/>
          <w:sz w:val="26"/>
          <w:szCs w:val="26"/>
        </w:rPr>
        <w:t>содействия реформированию жилищно-коммунал</w:t>
      </w:r>
      <w:r w:rsidR="00BB0AB3">
        <w:rPr>
          <w:rFonts w:ascii="Times New Roman" w:hAnsi="Times New Roman" w:cs="Times New Roman"/>
          <w:color w:val="auto"/>
          <w:sz w:val="26"/>
          <w:szCs w:val="26"/>
        </w:rPr>
        <w:t>ьного хозяйства  - 9 755 766,03</w:t>
      </w:r>
      <w:r w:rsidR="00C35500" w:rsidRPr="00AE763D">
        <w:rPr>
          <w:rFonts w:ascii="Times New Roman" w:hAnsi="Times New Roman" w:cs="Times New Roman"/>
          <w:color w:val="auto"/>
          <w:sz w:val="26"/>
          <w:szCs w:val="26"/>
        </w:rPr>
        <w:t xml:space="preserve">  рублей </w:t>
      </w:r>
      <w:proofErr w:type="gramStart"/>
      <w:r w:rsidR="00C35500" w:rsidRPr="00AE763D">
        <w:rPr>
          <w:rFonts w:ascii="Times New Roman" w:hAnsi="Times New Roman" w:cs="Times New Roman"/>
          <w:color w:val="auto"/>
          <w:sz w:val="26"/>
          <w:szCs w:val="26"/>
        </w:rPr>
        <w:t xml:space="preserve">( </w:t>
      </w:r>
      <w:proofErr w:type="gramEnd"/>
      <w:r w:rsidR="00C35500" w:rsidRPr="00AE763D">
        <w:rPr>
          <w:rFonts w:ascii="Times New Roman" w:hAnsi="Times New Roman" w:cs="Times New Roman"/>
          <w:color w:val="auto"/>
          <w:sz w:val="26"/>
          <w:szCs w:val="26"/>
        </w:rPr>
        <w:t>по соглашению),</w:t>
      </w:r>
    </w:p>
    <w:p w:rsidR="005E0575" w:rsidRPr="00AE763D" w:rsidRDefault="00C35500" w:rsidP="00AE763D">
      <w:pPr>
        <w:pStyle w:val="consplusnormal1"/>
        <w:tabs>
          <w:tab w:val="left" w:pos="709"/>
        </w:tabs>
        <w:spacing w:before="0" w:after="0"/>
        <w:ind w:firstLine="709"/>
        <w:jc w:val="both"/>
        <w:rPr>
          <w:rFonts w:ascii="Times New Roman" w:hAnsi="Times New Roman" w:cs="Times New Roman"/>
          <w:color w:val="auto"/>
          <w:sz w:val="26"/>
          <w:szCs w:val="26"/>
        </w:rPr>
      </w:pPr>
      <w:r w:rsidRPr="00AE763D">
        <w:rPr>
          <w:rFonts w:ascii="Times New Roman" w:hAnsi="Times New Roman" w:cs="Times New Roman"/>
          <w:color w:val="auto"/>
          <w:sz w:val="26"/>
          <w:szCs w:val="26"/>
        </w:rPr>
        <w:t>с</w:t>
      </w:r>
      <w:r w:rsidR="005E0575" w:rsidRPr="00AE763D">
        <w:rPr>
          <w:rFonts w:ascii="Times New Roman" w:hAnsi="Times New Roman" w:cs="Times New Roman"/>
          <w:color w:val="auto"/>
          <w:sz w:val="26"/>
          <w:szCs w:val="26"/>
        </w:rPr>
        <w:t>редств</w:t>
      </w:r>
      <w:r w:rsidRPr="00AE763D">
        <w:rPr>
          <w:rFonts w:ascii="Times New Roman" w:hAnsi="Times New Roman" w:cs="Times New Roman"/>
          <w:color w:val="auto"/>
          <w:sz w:val="26"/>
          <w:szCs w:val="26"/>
        </w:rPr>
        <w:t>а</w:t>
      </w:r>
      <w:r w:rsidR="00BB0AB3">
        <w:rPr>
          <w:rFonts w:ascii="Times New Roman" w:hAnsi="Times New Roman" w:cs="Times New Roman"/>
          <w:color w:val="auto"/>
          <w:sz w:val="26"/>
          <w:szCs w:val="26"/>
        </w:rPr>
        <w:t xml:space="preserve"> областного бюджета – 98 543,09</w:t>
      </w:r>
      <w:r w:rsidRPr="00AE763D">
        <w:rPr>
          <w:rFonts w:ascii="Times New Roman" w:hAnsi="Times New Roman" w:cs="Times New Roman"/>
          <w:color w:val="auto"/>
          <w:sz w:val="26"/>
          <w:szCs w:val="26"/>
        </w:rPr>
        <w:t xml:space="preserve">  рублей (по соглашению),</w:t>
      </w:r>
    </w:p>
    <w:p w:rsidR="005E0575" w:rsidRPr="00AE763D" w:rsidRDefault="00C35500" w:rsidP="00AE763D">
      <w:pPr>
        <w:pStyle w:val="consplusnormal1"/>
        <w:tabs>
          <w:tab w:val="left" w:pos="709"/>
        </w:tabs>
        <w:spacing w:before="0" w:after="0"/>
        <w:ind w:firstLine="709"/>
        <w:jc w:val="both"/>
        <w:rPr>
          <w:rFonts w:ascii="Times New Roman" w:hAnsi="Times New Roman" w:cs="Times New Roman"/>
          <w:color w:val="auto"/>
          <w:sz w:val="26"/>
          <w:szCs w:val="26"/>
        </w:rPr>
      </w:pPr>
      <w:r w:rsidRPr="00AE763D">
        <w:rPr>
          <w:rFonts w:ascii="Times New Roman" w:hAnsi="Times New Roman" w:cs="Times New Roman"/>
          <w:color w:val="auto"/>
          <w:sz w:val="26"/>
          <w:szCs w:val="26"/>
        </w:rPr>
        <w:t>с</w:t>
      </w:r>
      <w:r w:rsidR="005E0575" w:rsidRPr="00AE763D">
        <w:rPr>
          <w:rFonts w:ascii="Times New Roman" w:hAnsi="Times New Roman" w:cs="Times New Roman"/>
          <w:color w:val="auto"/>
          <w:sz w:val="26"/>
          <w:szCs w:val="26"/>
        </w:rPr>
        <w:t>редств</w:t>
      </w:r>
      <w:r w:rsidR="008559B7">
        <w:rPr>
          <w:rFonts w:ascii="Times New Roman" w:hAnsi="Times New Roman" w:cs="Times New Roman"/>
          <w:color w:val="auto"/>
          <w:sz w:val="26"/>
          <w:szCs w:val="26"/>
        </w:rPr>
        <w:t>а местного бюджета – 99 538,48</w:t>
      </w:r>
      <w:bookmarkStart w:id="0" w:name="_GoBack"/>
      <w:bookmarkEnd w:id="0"/>
      <w:r w:rsidRPr="00AE763D">
        <w:rPr>
          <w:rFonts w:ascii="Times New Roman" w:hAnsi="Times New Roman" w:cs="Times New Roman"/>
          <w:color w:val="auto"/>
          <w:sz w:val="26"/>
          <w:szCs w:val="26"/>
        </w:rPr>
        <w:t xml:space="preserve"> </w:t>
      </w:r>
      <w:r w:rsidR="005E0575" w:rsidRPr="00AE763D">
        <w:rPr>
          <w:rFonts w:ascii="Times New Roman" w:hAnsi="Times New Roman" w:cs="Times New Roman"/>
          <w:color w:val="auto"/>
          <w:sz w:val="26"/>
          <w:szCs w:val="26"/>
        </w:rPr>
        <w:t>рублей.</w:t>
      </w:r>
    </w:p>
    <w:p w:rsidR="00C35500" w:rsidRPr="00AE763D" w:rsidRDefault="00C35500" w:rsidP="00AE763D">
      <w:pPr>
        <w:pStyle w:val="consplusnormal1"/>
        <w:tabs>
          <w:tab w:val="left" w:pos="709"/>
        </w:tabs>
        <w:spacing w:before="0" w:after="0"/>
        <w:ind w:firstLine="709"/>
        <w:jc w:val="both"/>
        <w:rPr>
          <w:rFonts w:ascii="Times New Roman" w:hAnsi="Times New Roman" w:cs="Times New Roman"/>
          <w:color w:val="auto"/>
          <w:sz w:val="26"/>
          <w:szCs w:val="26"/>
        </w:rPr>
      </w:pPr>
    </w:p>
    <w:p w:rsidR="00B200E8" w:rsidRDefault="00B200E8" w:rsidP="00AE763D">
      <w:pPr>
        <w:autoSpaceDE w:val="0"/>
        <w:autoSpaceDN w:val="0"/>
        <w:adjustRightInd w:val="0"/>
        <w:spacing w:after="0" w:line="240" w:lineRule="auto"/>
        <w:ind w:firstLine="709"/>
        <w:jc w:val="both"/>
        <w:rPr>
          <w:rFonts w:ascii="Times New Roman" w:hAnsi="Times New Roman" w:cs="Times New Roman"/>
          <w:sz w:val="26"/>
          <w:szCs w:val="28"/>
        </w:rPr>
      </w:pPr>
      <w:r w:rsidRPr="00AE763D">
        <w:rPr>
          <w:rFonts w:ascii="Times New Roman" w:hAnsi="Times New Roman" w:cs="Times New Roman"/>
          <w:sz w:val="26"/>
          <w:szCs w:val="28"/>
        </w:rPr>
        <w:t>Объем финансирования на реализацию программы рассчитан исходя из произведения общей площади расселяемых жилых помещений в аварийных многоквартирных домах, включенных в программу, и предельной стоимости одного квадратного метра общей площади жилых помещений.</w:t>
      </w:r>
    </w:p>
    <w:p w:rsidR="00AE763D" w:rsidRPr="00AE763D" w:rsidRDefault="00AE763D" w:rsidP="00AE763D">
      <w:pPr>
        <w:autoSpaceDE w:val="0"/>
        <w:autoSpaceDN w:val="0"/>
        <w:adjustRightInd w:val="0"/>
        <w:spacing w:after="0" w:line="240" w:lineRule="auto"/>
        <w:ind w:firstLine="709"/>
        <w:jc w:val="both"/>
        <w:rPr>
          <w:rFonts w:ascii="Times New Roman" w:hAnsi="Times New Roman" w:cs="Times New Roman"/>
          <w:sz w:val="26"/>
          <w:szCs w:val="28"/>
        </w:rPr>
      </w:pPr>
    </w:p>
    <w:p w:rsidR="00B200E8" w:rsidRDefault="00B200E8" w:rsidP="00AE763D">
      <w:pPr>
        <w:autoSpaceDE w:val="0"/>
        <w:autoSpaceDN w:val="0"/>
        <w:adjustRightInd w:val="0"/>
        <w:spacing w:after="0" w:line="240" w:lineRule="auto"/>
        <w:ind w:firstLine="709"/>
        <w:jc w:val="both"/>
        <w:rPr>
          <w:rFonts w:ascii="Times New Roman" w:hAnsi="Times New Roman" w:cs="Times New Roman"/>
          <w:sz w:val="26"/>
          <w:szCs w:val="28"/>
        </w:rPr>
      </w:pPr>
      <w:r w:rsidRPr="00AE763D">
        <w:rPr>
          <w:rFonts w:ascii="Times New Roman" w:hAnsi="Times New Roman" w:cs="Times New Roman"/>
          <w:sz w:val="26"/>
          <w:szCs w:val="28"/>
        </w:rPr>
        <w:t xml:space="preserve">В случае заключения муниципального контракта на строительство домов или приобретение жилых помещений по цене, превышающей предельную стоимость одного квадратного метра общей площади жилого помещения, финансирование расходов на оплату стоимости такого превышения осуществляется </w:t>
      </w:r>
      <w:r w:rsidR="00C35500" w:rsidRPr="00AE763D">
        <w:rPr>
          <w:rFonts w:ascii="Times New Roman" w:hAnsi="Times New Roman" w:cs="Times New Roman"/>
          <w:sz w:val="26"/>
          <w:szCs w:val="28"/>
        </w:rPr>
        <w:t>за счет средств МО «Карачевское городское поселение»</w:t>
      </w:r>
      <w:r w:rsidRPr="00AE763D">
        <w:rPr>
          <w:rFonts w:ascii="Times New Roman" w:hAnsi="Times New Roman" w:cs="Times New Roman"/>
          <w:sz w:val="26"/>
          <w:szCs w:val="28"/>
        </w:rPr>
        <w:t xml:space="preserve">. </w:t>
      </w:r>
    </w:p>
    <w:p w:rsidR="00AE763D" w:rsidRPr="00AE763D" w:rsidRDefault="00AE763D" w:rsidP="00AE763D">
      <w:pPr>
        <w:autoSpaceDE w:val="0"/>
        <w:autoSpaceDN w:val="0"/>
        <w:adjustRightInd w:val="0"/>
        <w:spacing w:after="0" w:line="240" w:lineRule="auto"/>
        <w:ind w:firstLine="709"/>
        <w:jc w:val="both"/>
        <w:rPr>
          <w:rFonts w:ascii="Times New Roman" w:hAnsi="Times New Roman" w:cs="Times New Roman"/>
          <w:sz w:val="26"/>
          <w:szCs w:val="28"/>
        </w:rPr>
      </w:pPr>
    </w:p>
    <w:p w:rsidR="00B200E8" w:rsidRDefault="00B200E8" w:rsidP="00AE763D">
      <w:pPr>
        <w:autoSpaceDE w:val="0"/>
        <w:autoSpaceDN w:val="0"/>
        <w:adjustRightInd w:val="0"/>
        <w:spacing w:after="0" w:line="240" w:lineRule="auto"/>
        <w:ind w:firstLine="709"/>
        <w:jc w:val="both"/>
        <w:outlineLvl w:val="1"/>
        <w:rPr>
          <w:rFonts w:ascii="Times New Roman" w:hAnsi="Times New Roman" w:cs="Times New Roman"/>
          <w:sz w:val="26"/>
          <w:szCs w:val="28"/>
        </w:rPr>
      </w:pPr>
      <w:r w:rsidRPr="00AE763D">
        <w:rPr>
          <w:rFonts w:ascii="Times New Roman" w:hAnsi="Times New Roman" w:cs="Times New Roman"/>
          <w:sz w:val="26"/>
          <w:szCs w:val="28"/>
        </w:rPr>
        <w:t xml:space="preserve">Объем средств на реализацию программы с указанием способов переселения граждан из аварийного жилищного фонда приведен в </w:t>
      </w:r>
      <w:r w:rsidRPr="00AE763D">
        <w:rPr>
          <w:rFonts w:ascii="Times New Roman" w:hAnsi="Times New Roman" w:cs="Times New Roman"/>
          <w:color w:val="000000"/>
          <w:sz w:val="26"/>
          <w:szCs w:val="28"/>
        </w:rPr>
        <w:t>приложении № 2</w:t>
      </w:r>
      <w:r w:rsidRPr="00AE763D">
        <w:rPr>
          <w:rFonts w:ascii="Times New Roman" w:hAnsi="Times New Roman" w:cs="Times New Roman"/>
          <w:sz w:val="26"/>
          <w:szCs w:val="28"/>
        </w:rPr>
        <w:t xml:space="preserve"> к настоящей программе.</w:t>
      </w:r>
    </w:p>
    <w:p w:rsidR="00AE763D" w:rsidRPr="00AE763D" w:rsidRDefault="00AE763D" w:rsidP="00AE763D">
      <w:pPr>
        <w:autoSpaceDE w:val="0"/>
        <w:autoSpaceDN w:val="0"/>
        <w:adjustRightInd w:val="0"/>
        <w:spacing w:after="0" w:line="240" w:lineRule="auto"/>
        <w:ind w:firstLine="709"/>
        <w:jc w:val="both"/>
        <w:outlineLvl w:val="1"/>
        <w:rPr>
          <w:rFonts w:ascii="Times New Roman" w:hAnsi="Times New Roman" w:cs="Times New Roman"/>
          <w:sz w:val="26"/>
          <w:szCs w:val="28"/>
        </w:rPr>
      </w:pPr>
    </w:p>
    <w:p w:rsidR="00B200E8" w:rsidRDefault="00B200E8" w:rsidP="00AE763D">
      <w:pPr>
        <w:pStyle w:val="consplusnormal1"/>
        <w:tabs>
          <w:tab w:val="left" w:pos="709"/>
        </w:tabs>
        <w:spacing w:before="0" w:after="0"/>
        <w:ind w:firstLine="709"/>
        <w:jc w:val="both"/>
        <w:rPr>
          <w:rFonts w:ascii="Times New Roman" w:hAnsi="Times New Roman" w:cs="Times New Roman"/>
          <w:color w:val="auto"/>
          <w:sz w:val="26"/>
          <w:szCs w:val="28"/>
        </w:rPr>
      </w:pPr>
      <w:r w:rsidRPr="00AE763D">
        <w:rPr>
          <w:rFonts w:ascii="Times New Roman" w:hAnsi="Times New Roman" w:cs="Times New Roman"/>
          <w:color w:val="auto"/>
          <w:sz w:val="26"/>
          <w:szCs w:val="28"/>
        </w:rPr>
        <w:t xml:space="preserve">Если предполагается предоставление жилого помещения по договору социального найма  площадью большей ранее занимаемого помещения, но не более определяемой в соответствии с жилищным законодательством нормы предоставления площади жилого помещения на одного человека, финансирование расходов на оплату стоимости такого превышения осуществляется </w:t>
      </w:r>
      <w:r w:rsidR="00741D3F" w:rsidRPr="00AE763D">
        <w:rPr>
          <w:rFonts w:ascii="Times New Roman" w:hAnsi="Times New Roman" w:cs="Times New Roman"/>
          <w:color w:val="auto"/>
          <w:sz w:val="26"/>
          <w:szCs w:val="28"/>
        </w:rPr>
        <w:t>за счет средств МО «Карачевское городское поселение»</w:t>
      </w:r>
      <w:r w:rsidRPr="00AE763D">
        <w:rPr>
          <w:rFonts w:ascii="Times New Roman" w:hAnsi="Times New Roman" w:cs="Times New Roman"/>
          <w:color w:val="auto"/>
          <w:sz w:val="26"/>
          <w:szCs w:val="28"/>
        </w:rPr>
        <w:t>.</w:t>
      </w:r>
      <w:r w:rsidR="00741D3F" w:rsidRPr="00AE763D">
        <w:rPr>
          <w:rFonts w:ascii="Times New Roman" w:hAnsi="Times New Roman" w:cs="Times New Roman"/>
          <w:color w:val="auto"/>
          <w:sz w:val="26"/>
          <w:szCs w:val="28"/>
        </w:rPr>
        <w:t xml:space="preserve"> Дополнительные средства местного бюджета</w:t>
      </w:r>
      <w:r w:rsidRPr="00AE763D">
        <w:rPr>
          <w:rFonts w:ascii="Times New Roman" w:hAnsi="Times New Roman" w:cs="Times New Roman"/>
          <w:color w:val="auto"/>
          <w:sz w:val="26"/>
          <w:szCs w:val="28"/>
        </w:rPr>
        <w:t xml:space="preserve"> в этом случае рассчитываются как произведение разницы общей площади каждого предоставляемого жилого помещения и общей площади изымаемого жилого помещения, на стоимость одного квадратного метра, установленную программой.</w:t>
      </w:r>
    </w:p>
    <w:p w:rsidR="00B200E8" w:rsidRPr="002C0C23" w:rsidRDefault="00B200E8" w:rsidP="00AE763D">
      <w:pPr>
        <w:pStyle w:val="consplusnormal1"/>
        <w:tabs>
          <w:tab w:val="left" w:pos="709"/>
        </w:tabs>
        <w:spacing w:before="0" w:after="0"/>
        <w:ind w:firstLine="709"/>
        <w:jc w:val="both"/>
        <w:rPr>
          <w:rFonts w:ascii="Times New Roman" w:hAnsi="Times New Roman" w:cs="Times New Roman"/>
          <w:color w:val="auto"/>
          <w:sz w:val="26"/>
          <w:szCs w:val="28"/>
        </w:rPr>
      </w:pPr>
      <w:r w:rsidRPr="002C0C23">
        <w:rPr>
          <w:rFonts w:ascii="Times New Roman" w:hAnsi="Times New Roman" w:cs="Times New Roman"/>
          <w:color w:val="auto"/>
          <w:sz w:val="26"/>
          <w:szCs w:val="28"/>
        </w:rPr>
        <w:t xml:space="preserve">Плановый объем средств на реализацию программы принят равным стоимости одного квадратного метра общей площади жилого помещения умноженной на метраж расселяемых в рамках программы помещений. В случае изменения Министерством строительства и жилищно-коммунального хозяйства Российской </w:t>
      </w:r>
      <w:proofErr w:type="gramStart"/>
      <w:r w:rsidRPr="002C0C23">
        <w:rPr>
          <w:rFonts w:ascii="Times New Roman" w:hAnsi="Times New Roman" w:cs="Times New Roman"/>
          <w:color w:val="auto"/>
          <w:sz w:val="26"/>
          <w:szCs w:val="28"/>
        </w:rPr>
        <w:t>Федерации стоимости одного квадратного метра общей площади жилья</w:t>
      </w:r>
      <w:proofErr w:type="gramEnd"/>
      <w:r w:rsidRPr="002C0C23">
        <w:rPr>
          <w:rFonts w:ascii="Times New Roman" w:hAnsi="Times New Roman" w:cs="Times New Roman"/>
          <w:color w:val="auto"/>
          <w:sz w:val="26"/>
          <w:szCs w:val="28"/>
        </w:rPr>
        <w:t xml:space="preserve"> для Брянской области плановый объем средств на реализацию программы подлежит корректировке.</w:t>
      </w:r>
    </w:p>
    <w:p w:rsidR="00B200E8" w:rsidRPr="00AE763D" w:rsidRDefault="00B200E8" w:rsidP="00AE763D">
      <w:pPr>
        <w:pStyle w:val="consplusnormal1"/>
        <w:tabs>
          <w:tab w:val="left" w:pos="709"/>
        </w:tabs>
        <w:spacing w:before="0" w:after="0"/>
        <w:ind w:firstLine="709"/>
        <w:jc w:val="both"/>
        <w:rPr>
          <w:rFonts w:ascii="Times New Roman" w:hAnsi="Times New Roman" w:cs="Times New Roman"/>
          <w:color w:val="auto"/>
          <w:sz w:val="26"/>
          <w:szCs w:val="28"/>
        </w:rPr>
      </w:pPr>
      <w:r w:rsidRPr="00AE763D">
        <w:rPr>
          <w:color w:val="auto"/>
          <w:sz w:val="26"/>
        </w:rPr>
        <w:t xml:space="preserve"> </w:t>
      </w:r>
      <w:r w:rsidRPr="00AE763D">
        <w:rPr>
          <w:rFonts w:ascii="Times New Roman" w:hAnsi="Times New Roman" w:cs="Times New Roman"/>
          <w:color w:val="auto"/>
          <w:sz w:val="26"/>
          <w:szCs w:val="28"/>
        </w:rPr>
        <w:t xml:space="preserve">Расходование средств, предусмотренных на реализацию программы, осуществляется </w:t>
      </w:r>
      <w:proofErr w:type="gramStart"/>
      <w:r w:rsidRPr="00AE763D">
        <w:rPr>
          <w:rFonts w:ascii="Times New Roman" w:hAnsi="Times New Roman" w:cs="Times New Roman"/>
          <w:color w:val="auto"/>
          <w:sz w:val="26"/>
          <w:szCs w:val="28"/>
        </w:rPr>
        <w:t>на</w:t>
      </w:r>
      <w:proofErr w:type="gramEnd"/>
      <w:r w:rsidRPr="00AE763D">
        <w:rPr>
          <w:rFonts w:ascii="Times New Roman" w:hAnsi="Times New Roman" w:cs="Times New Roman"/>
          <w:color w:val="auto"/>
          <w:sz w:val="26"/>
          <w:szCs w:val="28"/>
        </w:rPr>
        <w:t>:</w:t>
      </w:r>
    </w:p>
    <w:p w:rsidR="00B200E8" w:rsidRPr="00AE763D" w:rsidRDefault="00B200E8" w:rsidP="00AE763D">
      <w:pPr>
        <w:autoSpaceDE w:val="0"/>
        <w:autoSpaceDN w:val="0"/>
        <w:adjustRightInd w:val="0"/>
        <w:spacing w:after="0" w:line="240" w:lineRule="auto"/>
        <w:ind w:firstLine="709"/>
        <w:jc w:val="both"/>
        <w:outlineLvl w:val="1"/>
        <w:rPr>
          <w:rFonts w:ascii="Times New Roman" w:hAnsi="Times New Roman" w:cs="Times New Roman"/>
          <w:sz w:val="26"/>
          <w:szCs w:val="28"/>
        </w:rPr>
      </w:pPr>
      <w:r w:rsidRPr="00AE763D">
        <w:rPr>
          <w:rFonts w:ascii="Times New Roman" w:hAnsi="Times New Roman" w:cs="Times New Roman"/>
          <w:sz w:val="26"/>
          <w:szCs w:val="28"/>
        </w:rPr>
        <w:t>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w:t>
      </w:r>
      <w:proofErr w:type="gramStart"/>
      <w:r w:rsidRPr="00AE763D">
        <w:rPr>
          <w:rFonts w:ascii="Times New Roman" w:hAnsi="Times New Roman" w:cs="Times New Roman"/>
          <w:sz w:val="26"/>
          <w:szCs w:val="28"/>
        </w:rPr>
        <w:t>дств гр</w:t>
      </w:r>
      <w:proofErr w:type="gramEnd"/>
      <w:r w:rsidRPr="00AE763D">
        <w:rPr>
          <w:rFonts w:ascii="Times New Roman" w:hAnsi="Times New Roman" w:cs="Times New Roman"/>
          <w:sz w:val="26"/>
          <w:szCs w:val="28"/>
        </w:rPr>
        <w:t>аждан и (или) юридических лиц).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определенную настоящей программой. В случае</w:t>
      </w:r>
      <w:proofErr w:type="gramStart"/>
      <w:r w:rsidRPr="00AE763D">
        <w:rPr>
          <w:rFonts w:ascii="Times New Roman" w:hAnsi="Times New Roman" w:cs="Times New Roman"/>
          <w:sz w:val="26"/>
          <w:szCs w:val="28"/>
        </w:rPr>
        <w:t>,</w:t>
      </w:r>
      <w:proofErr w:type="gramEnd"/>
      <w:r w:rsidRPr="00AE763D">
        <w:rPr>
          <w:rFonts w:ascii="Times New Roman" w:hAnsi="Times New Roman" w:cs="Times New Roman"/>
          <w:sz w:val="26"/>
          <w:szCs w:val="28"/>
        </w:rPr>
        <w:t xml:space="preserve"> если стоимость одного квадратного метра превышает цену, финансирование расходов на оплату превышения осуществляется </w:t>
      </w:r>
      <w:r w:rsidR="00741D3F" w:rsidRPr="00AE763D">
        <w:rPr>
          <w:rFonts w:ascii="Times New Roman" w:hAnsi="Times New Roman" w:cs="Times New Roman"/>
          <w:sz w:val="26"/>
          <w:szCs w:val="28"/>
        </w:rPr>
        <w:t>за счет средств МО «Карачевское городское поселение»</w:t>
      </w:r>
      <w:r w:rsidRPr="00AE763D">
        <w:rPr>
          <w:rFonts w:ascii="Times New Roman" w:hAnsi="Times New Roman" w:cs="Times New Roman"/>
          <w:sz w:val="26"/>
          <w:szCs w:val="28"/>
        </w:rPr>
        <w:t xml:space="preserve">; </w:t>
      </w:r>
    </w:p>
    <w:p w:rsidR="00B200E8" w:rsidRPr="00AE763D" w:rsidRDefault="00B200E8" w:rsidP="00AE763D">
      <w:pPr>
        <w:autoSpaceDE w:val="0"/>
        <w:autoSpaceDN w:val="0"/>
        <w:adjustRightInd w:val="0"/>
        <w:spacing w:after="0" w:line="240" w:lineRule="auto"/>
        <w:ind w:firstLine="709"/>
        <w:jc w:val="both"/>
        <w:outlineLvl w:val="1"/>
        <w:rPr>
          <w:rFonts w:ascii="Times New Roman" w:hAnsi="Times New Roman" w:cs="Times New Roman"/>
          <w:sz w:val="26"/>
          <w:szCs w:val="28"/>
        </w:rPr>
      </w:pPr>
      <w:r w:rsidRPr="00AE763D">
        <w:rPr>
          <w:rFonts w:ascii="Times New Roman" w:hAnsi="Times New Roman" w:cs="Times New Roman"/>
          <w:sz w:val="26"/>
          <w:szCs w:val="28"/>
        </w:rPr>
        <w:t>б)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 При этом предельная стоимость одного квадратного метра общей площади жилого помещения не должна превышать стоимость одного квадратного метра общей площади жилого помещения, определенной настоящей программой</w:t>
      </w:r>
      <w:proofErr w:type="gramStart"/>
      <w:r w:rsidRPr="00AE763D">
        <w:rPr>
          <w:rFonts w:ascii="Times New Roman" w:hAnsi="Times New Roman" w:cs="Times New Roman"/>
          <w:sz w:val="26"/>
          <w:szCs w:val="28"/>
        </w:rPr>
        <w:t xml:space="preserve"> В</w:t>
      </w:r>
      <w:proofErr w:type="gramEnd"/>
      <w:r w:rsidRPr="00AE763D">
        <w:rPr>
          <w:rFonts w:ascii="Times New Roman" w:hAnsi="Times New Roman" w:cs="Times New Roman"/>
          <w:sz w:val="26"/>
          <w:szCs w:val="28"/>
        </w:rPr>
        <w:t xml:space="preserve"> случае, если стоимость одного квадратного метра превышает цену, финансирование расходов на оплату превышения осуществляется за счет </w:t>
      </w:r>
      <w:r w:rsidR="00ED5DB7">
        <w:rPr>
          <w:rFonts w:ascii="Times New Roman" w:hAnsi="Times New Roman" w:cs="Times New Roman"/>
          <w:sz w:val="26"/>
          <w:szCs w:val="28"/>
        </w:rPr>
        <w:t>средств бюджета Карачевского городского поселения Карачевского муниципального района Брянской области</w:t>
      </w:r>
      <w:r w:rsidRPr="00AE763D">
        <w:rPr>
          <w:rFonts w:ascii="Times New Roman" w:hAnsi="Times New Roman" w:cs="Times New Roman"/>
          <w:sz w:val="26"/>
          <w:szCs w:val="28"/>
        </w:rPr>
        <w:t xml:space="preserve">; </w:t>
      </w:r>
    </w:p>
    <w:p w:rsidR="00B200E8" w:rsidRDefault="00B200E8" w:rsidP="00AE763D">
      <w:pPr>
        <w:spacing w:after="0" w:line="240" w:lineRule="auto"/>
        <w:ind w:firstLine="709"/>
        <w:jc w:val="both"/>
        <w:rPr>
          <w:rFonts w:ascii="Times New Roman" w:hAnsi="Times New Roman" w:cs="Times New Roman"/>
          <w:sz w:val="26"/>
          <w:szCs w:val="28"/>
        </w:rPr>
      </w:pPr>
      <w:r w:rsidRPr="00AE763D">
        <w:rPr>
          <w:rFonts w:ascii="Times New Roman" w:hAnsi="Times New Roman" w:cs="Times New Roman"/>
          <w:sz w:val="26"/>
          <w:szCs w:val="28"/>
        </w:rPr>
        <w:t>в) приобретение жилых помещений у лиц, не являющихся застройщиками в домах, введенных в эксплуатацию</w:t>
      </w:r>
      <w:proofErr w:type="gramStart"/>
      <w:r w:rsidRPr="00AE763D">
        <w:rPr>
          <w:rFonts w:ascii="Times New Roman" w:hAnsi="Times New Roman" w:cs="Times New Roman"/>
          <w:sz w:val="26"/>
          <w:szCs w:val="28"/>
        </w:rPr>
        <w:t xml:space="preserve"> П</w:t>
      </w:r>
      <w:proofErr w:type="gramEnd"/>
      <w:r w:rsidRPr="00AE763D">
        <w:rPr>
          <w:rFonts w:ascii="Times New Roman" w:hAnsi="Times New Roman" w:cs="Times New Roman"/>
          <w:sz w:val="26"/>
          <w:szCs w:val="28"/>
        </w:rPr>
        <w:t>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определенной настоящей программой. В случае</w:t>
      </w:r>
      <w:proofErr w:type="gramStart"/>
      <w:r w:rsidRPr="00AE763D">
        <w:rPr>
          <w:rFonts w:ascii="Times New Roman" w:hAnsi="Times New Roman" w:cs="Times New Roman"/>
          <w:sz w:val="26"/>
          <w:szCs w:val="28"/>
        </w:rPr>
        <w:t>,</w:t>
      </w:r>
      <w:proofErr w:type="gramEnd"/>
      <w:r w:rsidRPr="00AE763D">
        <w:rPr>
          <w:rFonts w:ascii="Times New Roman" w:hAnsi="Times New Roman" w:cs="Times New Roman"/>
          <w:sz w:val="26"/>
          <w:szCs w:val="28"/>
        </w:rPr>
        <w:t xml:space="preserve"> если стоимость одного квадратного метра превышает цену, финансирование расходов на оплату превышения осуществляется </w:t>
      </w:r>
      <w:r w:rsidR="00ED5DB7">
        <w:rPr>
          <w:rFonts w:ascii="Times New Roman" w:hAnsi="Times New Roman" w:cs="Times New Roman"/>
          <w:sz w:val="26"/>
          <w:szCs w:val="28"/>
        </w:rPr>
        <w:t>за счет средств бюджета Карачевского городского поселения Карачевского муниципального района Брянской области</w:t>
      </w:r>
      <w:r w:rsidRPr="00AE763D">
        <w:rPr>
          <w:rFonts w:ascii="Times New Roman" w:hAnsi="Times New Roman" w:cs="Times New Roman"/>
          <w:sz w:val="26"/>
          <w:szCs w:val="28"/>
        </w:rPr>
        <w:t xml:space="preserve">. </w:t>
      </w:r>
    </w:p>
    <w:p w:rsidR="00AE763D" w:rsidRPr="00AE763D" w:rsidRDefault="00AE763D" w:rsidP="00AE763D">
      <w:pPr>
        <w:spacing w:after="0" w:line="240" w:lineRule="auto"/>
        <w:ind w:firstLine="709"/>
        <w:jc w:val="both"/>
        <w:rPr>
          <w:rFonts w:ascii="Times New Roman" w:hAnsi="Times New Roman" w:cs="Times New Roman"/>
          <w:sz w:val="26"/>
          <w:szCs w:val="28"/>
        </w:rPr>
      </w:pPr>
    </w:p>
    <w:p w:rsidR="00B200E8" w:rsidRPr="00AE763D" w:rsidRDefault="00B200E8" w:rsidP="00AE763D">
      <w:pPr>
        <w:pStyle w:val="consplusnormal1"/>
        <w:tabs>
          <w:tab w:val="left" w:pos="709"/>
        </w:tabs>
        <w:spacing w:before="0" w:after="0"/>
        <w:ind w:firstLine="709"/>
        <w:jc w:val="both"/>
        <w:rPr>
          <w:rFonts w:ascii="Times New Roman" w:hAnsi="Times New Roman" w:cs="Times New Roman"/>
          <w:color w:val="auto"/>
          <w:sz w:val="26"/>
          <w:szCs w:val="28"/>
        </w:rPr>
      </w:pPr>
      <w:r w:rsidRPr="00AE763D">
        <w:rPr>
          <w:rFonts w:ascii="Times New Roman" w:hAnsi="Times New Roman" w:cs="Times New Roman"/>
          <w:color w:val="auto"/>
          <w:sz w:val="26"/>
          <w:szCs w:val="28"/>
        </w:rPr>
        <w:t>Предоставление и расходование средств, предусмотренных на реализацию Программы, осуществляется в соответствии с порядком, установленным Федеральным законом.</w:t>
      </w:r>
    </w:p>
    <w:p w:rsidR="00AE763D" w:rsidRPr="00AE763D" w:rsidRDefault="00AE763D" w:rsidP="00AE763D">
      <w:pPr>
        <w:pStyle w:val="ConsPlusNormal"/>
        <w:widowControl/>
        <w:ind w:firstLine="0"/>
        <w:jc w:val="center"/>
        <w:outlineLvl w:val="1"/>
        <w:rPr>
          <w:rFonts w:ascii="Times New Roman" w:hAnsi="Times New Roman"/>
          <w:b/>
          <w:sz w:val="26"/>
          <w:szCs w:val="26"/>
        </w:rPr>
      </w:pPr>
    </w:p>
    <w:p w:rsidR="00AE763D" w:rsidRPr="00AE763D" w:rsidRDefault="00AE763D" w:rsidP="00AE763D">
      <w:pPr>
        <w:pStyle w:val="ConsPlusNormal"/>
        <w:widowControl/>
        <w:ind w:firstLine="0"/>
        <w:jc w:val="center"/>
        <w:outlineLvl w:val="1"/>
        <w:rPr>
          <w:rFonts w:ascii="Times New Roman" w:hAnsi="Times New Roman"/>
          <w:b/>
          <w:sz w:val="26"/>
          <w:szCs w:val="26"/>
        </w:rPr>
      </w:pPr>
    </w:p>
    <w:p w:rsidR="00025305" w:rsidRPr="00AE763D" w:rsidRDefault="001428A2" w:rsidP="00AE763D">
      <w:pPr>
        <w:pStyle w:val="ConsPlusNormal"/>
        <w:widowControl/>
        <w:ind w:firstLine="0"/>
        <w:jc w:val="center"/>
        <w:outlineLvl w:val="1"/>
        <w:rPr>
          <w:rFonts w:ascii="Times New Roman" w:hAnsi="Times New Roman"/>
          <w:b/>
          <w:sz w:val="26"/>
          <w:szCs w:val="26"/>
        </w:rPr>
      </w:pPr>
      <w:r w:rsidRPr="00AE763D">
        <w:rPr>
          <w:rFonts w:ascii="Times New Roman" w:hAnsi="Times New Roman"/>
          <w:b/>
          <w:sz w:val="26"/>
          <w:szCs w:val="26"/>
        </w:rPr>
        <w:t>8</w:t>
      </w:r>
      <w:r w:rsidR="00637D10" w:rsidRPr="00AE763D">
        <w:rPr>
          <w:rFonts w:ascii="Times New Roman" w:hAnsi="Times New Roman"/>
          <w:b/>
          <w:sz w:val="26"/>
          <w:szCs w:val="26"/>
        </w:rPr>
        <w:t>. Ожидаемые конечные результаты</w:t>
      </w:r>
      <w:r w:rsidR="00025305" w:rsidRPr="00AE763D">
        <w:rPr>
          <w:rFonts w:ascii="Times New Roman" w:hAnsi="Times New Roman"/>
          <w:b/>
          <w:sz w:val="26"/>
          <w:szCs w:val="26"/>
        </w:rPr>
        <w:t xml:space="preserve"> программы</w:t>
      </w:r>
    </w:p>
    <w:p w:rsidR="00025305" w:rsidRPr="002C0C23" w:rsidRDefault="00025305" w:rsidP="00AE763D">
      <w:pPr>
        <w:pStyle w:val="ConsNonformat"/>
        <w:widowControl/>
        <w:ind w:right="0" w:firstLine="709"/>
        <w:jc w:val="both"/>
        <w:rPr>
          <w:rFonts w:ascii="Times New Roman" w:hAnsi="Times New Roman" w:cs="Times New Roman"/>
          <w:sz w:val="26"/>
          <w:szCs w:val="26"/>
        </w:rPr>
      </w:pPr>
      <w:r w:rsidRPr="00AE763D">
        <w:rPr>
          <w:rFonts w:ascii="Times New Roman" w:hAnsi="Times New Roman" w:cs="Times New Roman"/>
          <w:sz w:val="26"/>
          <w:szCs w:val="26"/>
        </w:rPr>
        <w:t xml:space="preserve">Планируемые показатели выполнения </w:t>
      </w:r>
      <w:r w:rsidRPr="002C0C23">
        <w:rPr>
          <w:rFonts w:ascii="Times New Roman" w:hAnsi="Times New Roman" w:cs="Times New Roman"/>
          <w:sz w:val="26"/>
          <w:szCs w:val="26"/>
        </w:rPr>
        <w:t>пр</w:t>
      </w:r>
      <w:r w:rsidR="00370FDE" w:rsidRPr="002C0C23">
        <w:rPr>
          <w:rFonts w:ascii="Times New Roman" w:hAnsi="Times New Roman" w:cs="Times New Roman"/>
          <w:sz w:val="26"/>
          <w:szCs w:val="26"/>
        </w:rPr>
        <w:t xml:space="preserve">ограммы приведены в приложении </w:t>
      </w:r>
      <w:r w:rsidR="00417DB6" w:rsidRPr="002C0C23">
        <w:rPr>
          <w:rFonts w:ascii="Times New Roman" w:hAnsi="Times New Roman" w:cs="Times New Roman"/>
          <w:sz w:val="26"/>
          <w:szCs w:val="26"/>
        </w:rPr>
        <w:t>4 к программе.</w:t>
      </w:r>
    </w:p>
    <w:p w:rsidR="000770A8" w:rsidRPr="002C0C23" w:rsidRDefault="000770A8" w:rsidP="00AE763D">
      <w:pPr>
        <w:pStyle w:val="ConsNonformat"/>
        <w:widowControl/>
        <w:ind w:right="0" w:firstLine="709"/>
        <w:jc w:val="both"/>
        <w:rPr>
          <w:rFonts w:ascii="Times New Roman" w:hAnsi="Times New Roman" w:cs="Times New Roman"/>
          <w:sz w:val="26"/>
          <w:szCs w:val="26"/>
        </w:rPr>
      </w:pPr>
    </w:p>
    <w:p w:rsidR="001428A2" w:rsidRPr="002C0C23" w:rsidRDefault="001428A2" w:rsidP="00AE763D">
      <w:pPr>
        <w:pStyle w:val="ConsNonformat"/>
        <w:widowControl/>
        <w:ind w:right="0" w:firstLine="709"/>
        <w:jc w:val="center"/>
        <w:rPr>
          <w:rFonts w:ascii="Times New Roman" w:hAnsi="Times New Roman" w:cs="Times New Roman"/>
          <w:b/>
          <w:sz w:val="26"/>
          <w:szCs w:val="26"/>
        </w:rPr>
      </w:pPr>
      <w:r w:rsidRPr="002C0C23">
        <w:rPr>
          <w:rFonts w:ascii="Times New Roman" w:hAnsi="Times New Roman" w:cs="Times New Roman"/>
          <w:sz w:val="26"/>
          <w:szCs w:val="26"/>
        </w:rPr>
        <w:t>9</w:t>
      </w:r>
      <w:r w:rsidRPr="002C0C23">
        <w:rPr>
          <w:rFonts w:ascii="Times New Roman" w:hAnsi="Times New Roman" w:cs="Times New Roman"/>
          <w:b/>
          <w:sz w:val="26"/>
          <w:szCs w:val="26"/>
        </w:rPr>
        <w:t>.</w:t>
      </w:r>
      <w:r w:rsidR="000770A8" w:rsidRPr="002C0C23">
        <w:rPr>
          <w:rFonts w:ascii="Times New Roman" w:hAnsi="Times New Roman" w:cs="Times New Roman"/>
          <w:b/>
          <w:sz w:val="26"/>
          <w:szCs w:val="26"/>
        </w:rPr>
        <w:t>Мероприятия по переселению граждан из аварийного жилищного фонда.</w:t>
      </w:r>
    </w:p>
    <w:p w:rsidR="000770A8" w:rsidRPr="002C0C23" w:rsidRDefault="000770A8" w:rsidP="00AE763D">
      <w:pPr>
        <w:spacing w:line="240" w:lineRule="auto"/>
        <w:ind w:firstLine="709"/>
        <w:jc w:val="both"/>
        <w:rPr>
          <w:rFonts w:ascii="Times New Roman" w:hAnsi="Times New Roman" w:cs="Times New Roman"/>
          <w:bCs/>
          <w:sz w:val="26"/>
          <w:szCs w:val="28"/>
        </w:rPr>
      </w:pPr>
      <w:r w:rsidRPr="002C0C23">
        <w:rPr>
          <w:rFonts w:ascii="Times New Roman" w:hAnsi="Times New Roman" w:cs="Times New Roman"/>
          <w:bCs/>
          <w:sz w:val="26"/>
          <w:szCs w:val="28"/>
        </w:rPr>
        <w:t>План мероприятий по переселению граждан из аварийного жилищного фонда, признанного таковым до 1 января 2017 года, включает основные показатели программы переселения: численность подлежащих переселению граждан, количество и расселяемую площадь жилых помещений, стоимость программы переселения, запланированные на весь период действия программы переселения и в разбивке по этапам.</w:t>
      </w:r>
    </w:p>
    <w:p w:rsidR="000770A8" w:rsidRPr="002C0C23" w:rsidRDefault="000770A8" w:rsidP="00AE763D">
      <w:pPr>
        <w:ind w:firstLine="709"/>
        <w:jc w:val="both"/>
        <w:rPr>
          <w:rFonts w:ascii="Times New Roman" w:hAnsi="Times New Roman" w:cs="Times New Roman"/>
          <w:bCs/>
          <w:sz w:val="26"/>
          <w:szCs w:val="28"/>
        </w:rPr>
      </w:pPr>
      <w:r w:rsidRPr="002C0C23">
        <w:rPr>
          <w:rFonts w:ascii="Times New Roman" w:hAnsi="Times New Roman" w:cs="Times New Roman"/>
          <w:bCs/>
          <w:sz w:val="26"/>
          <w:szCs w:val="28"/>
        </w:rPr>
        <w:t>План мероприятий по переселению граждан</w:t>
      </w:r>
      <w:r w:rsidRPr="002C0C23">
        <w:rPr>
          <w:rFonts w:ascii="Times New Roman" w:hAnsi="Times New Roman" w:cs="Times New Roman"/>
          <w:sz w:val="26"/>
          <w:szCs w:val="28"/>
        </w:rPr>
        <w:t xml:space="preserve"> приведен в приложении 3 к Программе.</w:t>
      </w:r>
    </w:p>
    <w:p w:rsidR="00025305" w:rsidRPr="00AE763D" w:rsidRDefault="001428A2" w:rsidP="00AE763D">
      <w:pPr>
        <w:pStyle w:val="ConsPlusNormal"/>
        <w:widowControl/>
        <w:ind w:firstLine="0"/>
        <w:jc w:val="center"/>
        <w:outlineLvl w:val="1"/>
        <w:rPr>
          <w:rFonts w:ascii="Times New Roman" w:hAnsi="Times New Roman"/>
          <w:b/>
          <w:sz w:val="26"/>
          <w:szCs w:val="26"/>
        </w:rPr>
      </w:pPr>
      <w:r w:rsidRPr="00AE763D">
        <w:rPr>
          <w:rFonts w:ascii="Times New Roman" w:hAnsi="Times New Roman"/>
          <w:b/>
          <w:sz w:val="26"/>
          <w:szCs w:val="26"/>
        </w:rPr>
        <w:t>10</w:t>
      </w:r>
      <w:r w:rsidR="00025305" w:rsidRPr="00AE763D">
        <w:rPr>
          <w:rFonts w:ascii="Times New Roman" w:hAnsi="Times New Roman"/>
          <w:b/>
          <w:sz w:val="26"/>
          <w:szCs w:val="26"/>
        </w:rPr>
        <w:t>. Управление программой и система организации</w:t>
      </w:r>
    </w:p>
    <w:p w:rsidR="00025305" w:rsidRPr="00AE763D" w:rsidRDefault="00254EF1" w:rsidP="00AE763D">
      <w:pPr>
        <w:pStyle w:val="ConsPlusNormal"/>
        <w:widowControl/>
        <w:ind w:firstLine="0"/>
        <w:jc w:val="center"/>
        <w:outlineLvl w:val="1"/>
        <w:rPr>
          <w:rFonts w:ascii="Times New Roman" w:hAnsi="Times New Roman"/>
          <w:b/>
          <w:sz w:val="26"/>
          <w:szCs w:val="26"/>
        </w:rPr>
      </w:pPr>
      <w:proofErr w:type="gramStart"/>
      <w:r w:rsidRPr="00AE763D">
        <w:rPr>
          <w:rFonts w:ascii="Times New Roman" w:hAnsi="Times New Roman"/>
          <w:b/>
          <w:sz w:val="26"/>
          <w:szCs w:val="26"/>
        </w:rPr>
        <w:t>к</w:t>
      </w:r>
      <w:r w:rsidR="00025305" w:rsidRPr="00AE763D">
        <w:rPr>
          <w:rFonts w:ascii="Times New Roman" w:hAnsi="Times New Roman"/>
          <w:b/>
          <w:sz w:val="26"/>
          <w:szCs w:val="26"/>
        </w:rPr>
        <w:t>онтроля</w:t>
      </w:r>
      <w:r w:rsidRPr="00AE763D">
        <w:rPr>
          <w:rFonts w:ascii="Times New Roman" w:hAnsi="Times New Roman"/>
          <w:b/>
          <w:sz w:val="26"/>
          <w:szCs w:val="26"/>
        </w:rPr>
        <w:t xml:space="preserve"> </w:t>
      </w:r>
      <w:r w:rsidR="00025305" w:rsidRPr="00AE763D">
        <w:rPr>
          <w:rFonts w:ascii="Times New Roman" w:hAnsi="Times New Roman"/>
          <w:b/>
          <w:sz w:val="26"/>
          <w:szCs w:val="26"/>
        </w:rPr>
        <w:t xml:space="preserve"> за</w:t>
      </w:r>
      <w:proofErr w:type="gramEnd"/>
      <w:r w:rsidR="00025305" w:rsidRPr="00AE763D">
        <w:rPr>
          <w:rFonts w:ascii="Times New Roman" w:hAnsi="Times New Roman"/>
          <w:b/>
          <w:sz w:val="26"/>
          <w:szCs w:val="26"/>
        </w:rPr>
        <w:t xml:space="preserve"> ее реализацией</w:t>
      </w:r>
    </w:p>
    <w:p w:rsidR="00025305" w:rsidRPr="00AE763D" w:rsidRDefault="00025305" w:rsidP="00AE763D">
      <w:pPr>
        <w:pStyle w:val="ConsPlusNormal"/>
        <w:widowControl/>
        <w:ind w:firstLine="540"/>
        <w:jc w:val="both"/>
        <w:rPr>
          <w:rFonts w:ascii="Times New Roman" w:hAnsi="Times New Roman"/>
          <w:sz w:val="26"/>
          <w:szCs w:val="26"/>
        </w:rPr>
      </w:pPr>
      <w:r w:rsidRPr="00AE763D">
        <w:rPr>
          <w:rFonts w:ascii="Times New Roman" w:hAnsi="Times New Roman"/>
          <w:sz w:val="26"/>
          <w:szCs w:val="26"/>
        </w:rPr>
        <w:t>А</w:t>
      </w:r>
      <w:r w:rsidR="00D447E0" w:rsidRPr="00AE763D">
        <w:rPr>
          <w:rFonts w:ascii="Times New Roman" w:hAnsi="Times New Roman"/>
          <w:sz w:val="26"/>
          <w:szCs w:val="26"/>
        </w:rPr>
        <w:t>дминистрац</w:t>
      </w:r>
      <w:r w:rsidR="00DE6D89" w:rsidRPr="00AE763D">
        <w:rPr>
          <w:rFonts w:ascii="Times New Roman" w:hAnsi="Times New Roman"/>
          <w:sz w:val="26"/>
          <w:szCs w:val="26"/>
        </w:rPr>
        <w:t xml:space="preserve">ия  Карачевского </w:t>
      </w:r>
      <w:r w:rsidR="00D447E0" w:rsidRPr="00AE763D">
        <w:rPr>
          <w:rFonts w:ascii="Times New Roman" w:hAnsi="Times New Roman"/>
          <w:sz w:val="26"/>
          <w:szCs w:val="26"/>
        </w:rPr>
        <w:t>района</w:t>
      </w:r>
      <w:r w:rsidR="00BD6A37" w:rsidRPr="00AE763D">
        <w:rPr>
          <w:rFonts w:ascii="Times New Roman" w:hAnsi="Times New Roman"/>
          <w:sz w:val="26"/>
          <w:szCs w:val="26"/>
        </w:rPr>
        <w:t>:</w:t>
      </w:r>
      <w:r w:rsidRPr="00AE763D">
        <w:rPr>
          <w:rFonts w:ascii="Times New Roman" w:hAnsi="Times New Roman"/>
          <w:sz w:val="26"/>
          <w:szCs w:val="26"/>
        </w:rPr>
        <w:t xml:space="preserve"> </w:t>
      </w:r>
    </w:p>
    <w:p w:rsidR="00025305" w:rsidRPr="00AE763D" w:rsidRDefault="00025305" w:rsidP="00AE763D">
      <w:pPr>
        <w:pStyle w:val="ConsPlusNormal"/>
        <w:widowControl/>
        <w:ind w:firstLine="540"/>
        <w:jc w:val="both"/>
        <w:rPr>
          <w:rFonts w:ascii="Times New Roman" w:hAnsi="Times New Roman"/>
          <w:sz w:val="26"/>
          <w:szCs w:val="26"/>
        </w:rPr>
      </w:pPr>
      <w:r w:rsidRPr="00AE763D">
        <w:rPr>
          <w:rFonts w:ascii="Times New Roman" w:hAnsi="Times New Roman"/>
          <w:sz w:val="26"/>
          <w:szCs w:val="26"/>
        </w:rPr>
        <w:t xml:space="preserve">- осуществляет общее руководство и координацию деятельности по исполнению  программы  на  </w:t>
      </w:r>
      <w:r w:rsidR="00DE6D89" w:rsidRPr="00AE763D">
        <w:rPr>
          <w:rFonts w:ascii="Times New Roman" w:hAnsi="Times New Roman"/>
          <w:sz w:val="26"/>
          <w:szCs w:val="26"/>
        </w:rPr>
        <w:t>территории МО «</w:t>
      </w:r>
      <w:proofErr w:type="spellStart"/>
      <w:r w:rsidR="00DE6D89" w:rsidRPr="00AE763D">
        <w:rPr>
          <w:rFonts w:ascii="Times New Roman" w:hAnsi="Times New Roman"/>
          <w:sz w:val="26"/>
          <w:szCs w:val="26"/>
        </w:rPr>
        <w:t>Карачевское</w:t>
      </w:r>
      <w:proofErr w:type="spellEnd"/>
      <w:r w:rsidR="00DE6D89" w:rsidRPr="00AE763D">
        <w:rPr>
          <w:rFonts w:ascii="Times New Roman" w:hAnsi="Times New Roman"/>
          <w:sz w:val="26"/>
          <w:szCs w:val="26"/>
        </w:rPr>
        <w:t xml:space="preserve"> городское поселение</w:t>
      </w:r>
      <w:r w:rsidR="00ED5DB7">
        <w:rPr>
          <w:rFonts w:ascii="Times New Roman" w:hAnsi="Times New Roman"/>
          <w:sz w:val="26"/>
          <w:szCs w:val="26"/>
        </w:rPr>
        <w:t xml:space="preserve"> Карачевского муниципального района Брянской области</w:t>
      </w:r>
      <w:r w:rsidR="00DE6D89" w:rsidRPr="00AE763D">
        <w:rPr>
          <w:rFonts w:ascii="Times New Roman" w:hAnsi="Times New Roman"/>
          <w:sz w:val="26"/>
          <w:szCs w:val="26"/>
        </w:rPr>
        <w:t>»</w:t>
      </w:r>
      <w:r w:rsidR="00637D10" w:rsidRPr="00AE763D">
        <w:rPr>
          <w:rFonts w:ascii="Times New Roman" w:hAnsi="Times New Roman"/>
          <w:sz w:val="26"/>
          <w:szCs w:val="26"/>
        </w:rPr>
        <w:t>;</w:t>
      </w:r>
    </w:p>
    <w:p w:rsidR="00025305" w:rsidRPr="00AE763D" w:rsidRDefault="00025305" w:rsidP="00AE763D">
      <w:pPr>
        <w:pStyle w:val="ConsPlusNormal"/>
        <w:widowControl/>
        <w:ind w:firstLine="540"/>
        <w:jc w:val="both"/>
        <w:rPr>
          <w:rFonts w:ascii="Times New Roman" w:hAnsi="Times New Roman"/>
          <w:sz w:val="26"/>
          <w:szCs w:val="26"/>
        </w:rPr>
      </w:pPr>
      <w:r w:rsidRPr="00AE763D">
        <w:rPr>
          <w:rFonts w:ascii="Times New Roman" w:hAnsi="Times New Roman"/>
          <w:sz w:val="26"/>
          <w:szCs w:val="26"/>
        </w:rPr>
        <w:t xml:space="preserve">- осуществляет </w:t>
      </w:r>
      <w:proofErr w:type="gramStart"/>
      <w:r w:rsidRPr="00AE763D">
        <w:rPr>
          <w:rFonts w:ascii="Times New Roman" w:hAnsi="Times New Roman"/>
          <w:sz w:val="26"/>
          <w:szCs w:val="26"/>
        </w:rPr>
        <w:t>контроль за</w:t>
      </w:r>
      <w:proofErr w:type="gramEnd"/>
      <w:r w:rsidRPr="00AE763D">
        <w:rPr>
          <w:rFonts w:ascii="Times New Roman" w:hAnsi="Times New Roman"/>
          <w:sz w:val="26"/>
          <w:szCs w:val="26"/>
        </w:rPr>
        <w:t xml:space="preserve"> ходом реализации программы в соответствии с Федеральным   законом;</w:t>
      </w:r>
    </w:p>
    <w:p w:rsidR="00025305" w:rsidRPr="00AE763D" w:rsidRDefault="00025305" w:rsidP="00AE763D">
      <w:pPr>
        <w:pStyle w:val="ConsPlusNormal"/>
        <w:widowControl/>
        <w:ind w:firstLine="540"/>
        <w:jc w:val="both"/>
        <w:rPr>
          <w:rFonts w:ascii="Times New Roman" w:hAnsi="Times New Roman"/>
          <w:sz w:val="26"/>
          <w:szCs w:val="26"/>
        </w:rPr>
      </w:pPr>
      <w:r w:rsidRPr="00AE763D">
        <w:rPr>
          <w:rFonts w:ascii="Times New Roman" w:hAnsi="Times New Roman"/>
          <w:sz w:val="26"/>
          <w:szCs w:val="26"/>
        </w:rPr>
        <w:t xml:space="preserve">- </w:t>
      </w:r>
      <w:r w:rsidR="00BD6A37" w:rsidRPr="00AE763D">
        <w:rPr>
          <w:rFonts w:ascii="Times New Roman" w:hAnsi="Times New Roman"/>
          <w:sz w:val="26"/>
          <w:szCs w:val="26"/>
        </w:rPr>
        <w:t>представляет</w:t>
      </w:r>
      <w:r w:rsidRPr="00AE763D">
        <w:rPr>
          <w:rFonts w:ascii="Times New Roman" w:hAnsi="Times New Roman"/>
          <w:sz w:val="26"/>
          <w:szCs w:val="26"/>
        </w:rPr>
        <w:t xml:space="preserve">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
    <w:p w:rsidR="002A29E3" w:rsidRPr="00AE763D" w:rsidRDefault="002A29E3" w:rsidP="00AE763D">
      <w:pPr>
        <w:pStyle w:val="contentheader2cols"/>
        <w:ind w:left="0"/>
        <w:jc w:val="center"/>
        <w:rPr>
          <w:color w:val="auto"/>
        </w:rPr>
      </w:pPr>
    </w:p>
    <w:p w:rsidR="00025305" w:rsidRPr="00AE763D" w:rsidRDefault="000770A8" w:rsidP="00AE763D">
      <w:pPr>
        <w:pStyle w:val="contentheader2cols"/>
        <w:ind w:left="0"/>
        <w:jc w:val="center"/>
        <w:rPr>
          <w:color w:val="auto"/>
        </w:rPr>
      </w:pPr>
      <w:r w:rsidRPr="00AE763D">
        <w:rPr>
          <w:color w:val="auto"/>
        </w:rPr>
        <w:t>11</w:t>
      </w:r>
      <w:r w:rsidR="00025305" w:rsidRPr="00AE763D">
        <w:rPr>
          <w:color w:val="auto"/>
        </w:rPr>
        <w:t>. Оценка социально-экономической эффективности</w:t>
      </w:r>
    </w:p>
    <w:p w:rsidR="00025305" w:rsidRPr="00AE763D" w:rsidRDefault="00025305" w:rsidP="00AE763D">
      <w:pPr>
        <w:pStyle w:val="contentheader2cols"/>
        <w:jc w:val="center"/>
        <w:rPr>
          <w:color w:val="auto"/>
        </w:rPr>
      </w:pPr>
      <w:r w:rsidRPr="00AE763D">
        <w:rPr>
          <w:color w:val="auto"/>
        </w:rPr>
        <w:t>программы и ее результатов</w:t>
      </w:r>
    </w:p>
    <w:p w:rsidR="00025305" w:rsidRPr="00AE763D" w:rsidRDefault="00025305" w:rsidP="00AE763D">
      <w:pPr>
        <w:pStyle w:val="ConsPlusNormal"/>
        <w:widowControl/>
        <w:jc w:val="both"/>
        <w:rPr>
          <w:rFonts w:ascii="Times New Roman" w:hAnsi="Times New Roman"/>
          <w:sz w:val="26"/>
          <w:szCs w:val="26"/>
        </w:rPr>
      </w:pPr>
      <w:r w:rsidRPr="00AE763D">
        <w:rPr>
          <w:rFonts w:ascii="Times New Roman" w:hAnsi="Times New Roman"/>
          <w:sz w:val="26"/>
          <w:szCs w:val="26"/>
        </w:rPr>
        <w:t>Программа носит социальный характер, основным критерием её эффективности является количество человек, переселенных из аварийного жилищного фонда.</w:t>
      </w:r>
    </w:p>
    <w:p w:rsidR="00025305" w:rsidRPr="00AE763D" w:rsidRDefault="00025305" w:rsidP="00AE763D">
      <w:pPr>
        <w:pStyle w:val="ConsNonformat"/>
        <w:widowControl/>
        <w:ind w:right="0" w:firstLine="708"/>
        <w:jc w:val="both"/>
        <w:rPr>
          <w:rFonts w:ascii="Times New Roman" w:hAnsi="Times New Roman" w:cs="Times New Roman"/>
          <w:sz w:val="26"/>
          <w:szCs w:val="26"/>
        </w:rPr>
      </w:pPr>
      <w:r w:rsidRPr="00AE763D">
        <w:rPr>
          <w:rFonts w:ascii="Times New Roman" w:hAnsi="Times New Roman" w:cs="Times New Roman"/>
          <w:sz w:val="26"/>
          <w:szCs w:val="26"/>
        </w:rPr>
        <w:t>Реализация мероприятий программы позволит обеспечить:</w:t>
      </w:r>
    </w:p>
    <w:p w:rsidR="00025305" w:rsidRPr="00AE763D" w:rsidRDefault="00371C27" w:rsidP="00AE763D">
      <w:pPr>
        <w:pStyle w:val="ConsNonformat"/>
        <w:widowControl/>
        <w:ind w:right="0" w:firstLine="708"/>
        <w:jc w:val="both"/>
        <w:rPr>
          <w:rFonts w:ascii="Times New Roman" w:hAnsi="Times New Roman" w:cs="Times New Roman"/>
          <w:sz w:val="26"/>
          <w:szCs w:val="26"/>
        </w:rPr>
      </w:pPr>
      <w:r w:rsidRPr="00AE763D">
        <w:rPr>
          <w:rFonts w:ascii="Times New Roman" w:hAnsi="Times New Roman" w:cs="Times New Roman"/>
          <w:sz w:val="26"/>
          <w:szCs w:val="26"/>
        </w:rPr>
        <w:t xml:space="preserve">- </w:t>
      </w:r>
      <w:r w:rsidR="00025305" w:rsidRPr="00AE763D">
        <w:rPr>
          <w:rFonts w:ascii="Times New Roman" w:hAnsi="Times New Roman" w:cs="Times New Roman"/>
          <w:sz w:val="26"/>
          <w:szCs w:val="26"/>
        </w:rPr>
        <w:t xml:space="preserve">расселение вошедшего в программу аварийного жилищного фонда; </w:t>
      </w:r>
    </w:p>
    <w:p w:rsidR="00025305" w:rsidRPr="00AE763D" w:rsidRDefault="00371C27" w:rsidP="00AE763D">
      <w:pPr>
        <w:pStyle w:val="ConsPlusNormal"/>
        <w:widowControl/>
        <w:jc w:val="both"/>
        <w:rPr>
          <w:rFonts w:ascii="Times New Roman" w:hAnsi="Times New Roman"/>
          <w:sz w:val="26"/>
          <w:szCs w:val="26"/>
        </w:rPr>
      </w:pPr>
      <w:r w:rsidRPr="00AE763D">
        <w:rPr>
          <w:rFonts w:ascii="Times New Roman" w:hAnsi="Times New Roman"/>
          <w:sz w:val="26"/>
          <w:szCs w:val="26"/>
        </w:rPr>
        <w:t>-</w:t>
      </w:r>
      <w:r w:rsidR="00025305" w:rsidRPr="00AE763D">
        <w:rPr>
          <w:rFonts w:ascii="Times New Roman" w:hAnsi="Times New Roman"/>
          <w:sz w:val="26"/>
          <w:szCs w:val="26"/>
        </w:rPr>
        <w:t>реализацию гражданами права на безопасные  и благоприятные условия проживания.</w:t>
      </w:r>
    </w:p>
    <w:sectPr w:rsidR="00025305" w:rsidRPr="00AE763D" w:rsidSect="00E761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8A9" w:rsidRDefault="005B18A9" w:rsidP="00A56AE0">
      <w:pPr>
        <w:spacing w:after="0" w:line="240" w:lineRule="auto"/>
      </w:pPr>
      <w:r>
        <w:separator/>
      </w:r>
    </w:p>
  </w:endnote>
  <w:endnote w:type="continuationSeparator" w:id="0">
    <w:p w:rsidR="005B18A9" w:rsidRDefault="005B18A9" w:rsidP="00A56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8A9" w:rsidRDefault="005B18A9" w:rsidP="00A56AE0">
      <w:pPr>
        <w:spacing w:after="0" w:line="240" w:lineRule="auto"/>
      </w:pPr>
      <w:r>
        <w:separator/>
      </w:r>
    </w:p>
  </w:footnote>
  <w:footnote w:type="continuationSeparator" w:id="0">
    <w:p w:rsidR="005B18A9" w:rsidRDefault="005B18A9" w:rsidP="00A56A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92B6B"/>
    <w:multiLevelType w:val="multilevel"/>
    <w:tmpl w:val="19565A80"/>
    <w:lvl w:ilvl="0">
      <w:start w:val="1"/>
      <w:numFmt w:val="decimal"/>
      <w:lvlText w:val="%1."/>
      <w:lvlJc w:val="left"/>
      <w:pPr>
        <w:ind w:left="450" w:hanging="450"/>
      </w:pPr>
    </w:lvl>
    <w:lvl w:ilvl="1">
      <w:start w:val="1"/>
      <w:numFmt w:val="decimal"/>
      <w:lvlText w:val="%1.%2."/>
      <w:lvlJc w:val="left"/>
      <w:pPr>
        <w:ind w:left="720" w:hanging="720"/>
      </w:pPr>
      <w:rPr>
        <w:lang w:val="en-U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2EE25D5D"/>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7E85FC4"/>
    <w:multiLevelType w:val="multilevel"/>
    <w:tmpl w:val="9430985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4CF93E71"/>
    <w:multiLevelType w:val="hybridMultilevel"/>
    <w:tmpl w:val="7DFCC8A4"/>
    <w:lvl w:ilvl="0" w:tplc="FD50A556">
      <w:start w:val="1"/>
      <w:numFmt w:val="russianLower"/>
      <w:lvlText w:val="%1)"/>
      <w:lvlJc w:val="left"/>
      <w:pPr>
        <w:tabs>
          <w:tab w:val="num" w:pos="358"/>
        </w:tabs>
        <w:ind w:left="1" w:firstLine="709"/>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D5264E6"/>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6F4"/>
    <w:rsid w:val="00002037"/>
    <w:rsid w:val="000224FC"/>
    <w:rsid w:val="000231FD"/>
    <w:rsid w:val="00025305"/>
    <w:rsid w:val="00027F5B"/>
    <w:rsid w:val="00036B32"/>
    <w:rsid w:val="00060787"/>
    <w:rsid w:val="0006708A"/>
    <w:rsid w:val="00072174"/>
    <w:rsid w:val="000770A8"/>
    <w:rsid w:val="00082367"/>
    <w:rsid w:val="000943D0"/>
    <w:rsid w:val="000B5F36"/>
    <w:rsid w:val="000B74F9"/>
    <w:rsid w:val="000D6E43"/>
    <w:rsid w:val="000D7900"/>
    <w:rsid w:val="000E617A"/>
    <w:rsid w:val="000F57D1"/>
    <w:rsid w:val="001114E8"/>
    <w:rsid w:val="001244E7"/>
    <w:rsid w:val="00131323"/>
    <w:rsid w:val="001428A2"/>
    <w:rsid w:val="001471AE"/>
    <w:rsid w:val="0015438D"/>
    <w:rsid w:val="001628CA"/>
    <w:rsid w:val="00171DF7"/>
    <w:rsid w:val="001C008A"/>
    <w:rsid w:val="001E0B8D"/>
    <w:rsid w:val="00211AAC"/>
    <w:rsid w:val="002169DF"/>
    <w:rsid w:val="002175F2"/>
    <w:rsid w:val="00235F35"/>
    <w:rsid w:val="00236DB6"/>
    <w:rsid w:val="00253C8D"/>
    <w:rsid w:val="00254C0A"/>
    <w:rsid w:val="00254EF1"/>
    <w:rsid w:val="00265DA7"/>
    <w:rsid w:val="002666C6"/>
    <w:rsid w:val="002742E5"/>
    <w:rsid w:val="002775A0"/>
    <w:rsid w:val="002A29E3"/>
    <w:rsid w:val="002B504A"/>
    <w:rsid w:val="002B5180"/>
    <w:rsid w:val="002B7F51"/>
    <w:rsid w:val="002C0C23"/>
    <w:rsid w:val="002C1DE3"/>
    <w:rsid w:val="002C2BE7"/>
    <w:rsid w:val="002C733B"/>
    <w:rsid w:val="002E7234"/>
    <w:rsid w:val="002F6CC2"/>
    <w:rsid w:val="00313101"/>
    <w:rsid w:val="00313C29"/>
    <w:rsid w:val="00320B88"/>
    <w:rsid w:val="0033581D"/>
    <w:rsid w:val="003641B5"/>
    <w:rsid w:val="00370FDE"/>
    <w:rsid w:val="00371C27"/>
    <w:rsid w:val="00372C69"/>
    <w:rsid w:val="003779E7"/>
    <w:rsid w:val="00384BF3"/>
    <w:rsid w:val="003851E6"/>
    <w:rsid w:val="00395589"/>
    <w:rsid w:val="003C28EB"/>
    <w:rsid w:val="003D1E76"/>
    <w:rsid w:val="003D5454"/>
    <w:rsid w:val="003E6AD5"/>
    <w:rsid w:val="003F4DFD"/>
    <w:rsid w:val="00417DB6"/>
    <w:rsid w:val="00441FB8"/>
    <w:rsid w:val="0045010D"/>
    <w:rsid w:val="00451D8D"/>
    <w:rsid w:val="00456078"/>
    <w:rsid w:val="00457DF3"/>
    <w:rsid w:val="00467BCE"/>
    <w:rsid w:val="00472D07"/>
    <w:rsid w:val="004A0502"/>
    <w:rsid w:val="004A501D"/>
    <w:rsid w:val="004B025B"/>
    <w:rsid w:val="004D2703"/>
    <w:rsid w:val="004D3AF1"/>
    <w:rsid w:val="004E676F"/>
    <w:rsid w:val="004F2EEC"/>
    <w:rsid w:val="005216A9"/>
    <w:rsid w:val="00522EB5"/>
    <w:rsid w:val="005272FC"/>
    <w:rsid w:val="0053272C"/>
    <w:rsid w:val="00552DCB"/>
    <w:rsid w:val="00555B32"/>
    <w:rsid w:val="00587A02"/>
    <w:rsid w:val="005A07BC"/>
    <w:rsid w:val="005A6F51"/>
    <w:rsid w:val="005B18A9"/>
    <w:rsid w:val="005B25C2"/>
    <w:rsid w:val="005C1546"/>
    <w:rsid w:val="005C5D47"/>
    <w:rsid w:val="005D2144"/>
    <w:rsid w:val="005E0575"/>
    <w:rsid w:val="005E08FC"/>
    <w:rsid w:val="005E1320"/>
    <w:rsid w:val="005E1B8D"/>
    <w:rsid w:val="005E5817"/>
    <w:rsid w:val="00607FC4"/>
    <w:rsid w:val="00621568"/>
    <w:rsid w:val="00632861"/>
    <w:rsid w:val="00632898"/>
    <w:rsid w:val="006332A0"/>
    <w:rsid w:val="00636EEC"/>
    <w:rsid w:val="00637D10"/>
    <w:rsid w:val="0066662D"/>
    <w:rsid w:val="00676E95"/>
    <w:rsid w:val="00680DB8"/>
    <w:rsid w:val="00683567"/>
    <w:rsid w:val="006859D1"/>
    <w:rsid w:val="006861C6"/>
    <w:rsid w:val="006905D7"/>
    <w:rsid w:val="00697C11"/>
    <w:rsid w:val="006C4E1A"/>
    <w:rsid w:val="006C587E"/>
    <w:rsid w:val="006D2029"/>
    <w:rsid w:val="006D45B5"/>
    <w:rsid w:val="006D751E"/>
    <w:rsid w:val="006F46A0"/>
    <w:rsid w:val="006F5957"/>
    <w:rsid w:val="0070369C"/>
    <w:rsid w:val="007413B3"/>
    <w:rsid w:val="00741D3F"/>
    <w:rsid w:val="00743475"/>
    <w:rsid w:val="00744811"/>
    <w:rsid w:val="00746212"/>
    <w:rsid w:val="00752823"/>
    <w:rsid w:val="00757548"/>
    <w:rsid w:val="00781682"/>
    <w:rsid w:val="00784907"/>
    <w:rsid w:val="007A257E"/>
    <w:rsid w:val="007C2A21"/>
    <w:rsid w:val="007D099A"/>
    <w:rsid w:val="007D1A7F"/>
    <w:rsid w:val="007F161C"/>
    <w:rsid w:val="007F1D05"/>
    <w:rsid w:val="008129D2"/>
    <w:rsid w:val="00845253"/>
    <w:rsid w:val="00853789"/>
    <w:rsid w:val="008559B7"/>
    <w:rsid w:val="008759EE"/>
    <w:rsid w:val="0088474A"/>
    <w:rsid w:val="008872FE"/>
    <w:rsid w:val="008907CE"/>
    <w:rsid w:val="008B46B3"/>
    <w:rsid w:val="008B6E9B"/>
    <w:rsid w:val="008C73E1"/>
    <w:rsid w:val="008D3333"/>
    <w:rsid w:val="00900F34"/>
    <w:rsid w:val="00901522"/>
    <w:rsid w:val="00904957"/>
    <w:rsid w:val="00905D6C"/>
    <w:rsid w:val="00912ADD"/>
    <w:rsid w:val="00915EE3"/>
    <w:rsid w:val="00917177"/>
    <w:rsid w:val="00923F33"/>
    <w:rsid w:val="0095062E"/>
    <w:rsid w:val="00957251"/>
    <w:rsid w:val="009607A4"/>
    <w:rsid w:val="00967A0D"/>
    <w:rsid w:val="009836BA"/>
    <w:rsid w:val="009A3823"/>
    <w:rsid w:val="009B3471"/>
    <w:rsid w:val="009B5EB2"/>
    <w:rsid w:val="009C0A26"/>
    <w:rsid w:val="009C1CB0"/>
    <w:rsid w:val="009C66EF"/>
    <w:rsid w:val="009D2CBF"/>
    <w:rsid w:val="009D3315"/>
    <w:rsid w:val="009E18DB"/>
    <w:rsid w:val="009E1C66"/>
    <w:rsid w:val="009F7E61"/>
    <w:rsid w:val="00A0753C"/>
    <w:rsid w:val="00A15316"/>
    <w:rsid w:val="00A41B3F"/>
    <w:rsid w:val="00A41DDF"/>
    <w:rsid w:val="00A56AE0"/>
    <w:rsid w:val="00A6086D"/>
    <w:rsid w:val="00A63A56"/>
    <w:rsid w:val="00A868D9"/>
    <w:rsid w:val="00A9678E"/>
    <w:rsid w:val="00AC050E"/>
    <w:rsid w:val="00AE3C9E"/>
    <w:rsid w:val="00AE763D"/>
    <w:rsid w:val="00B056F4"/>
    <w:rsid w:val="00B200E8"/>
    <w:rsid w:val="00B35AB6"/>
    <w:rsid w:val="00B52082"/>
    <w:rsid w:val="00B554FD"/>
    <w:rsid w:val="00B7443A"/>
    <w:rsid w:val="00B92A7E"/>
    <w:rsid w:val="00B9461F"/>
    <w:rsid w:val="00BA0600"/>
    <w:rsid w:val="00BA1535"/>
    <w:rsid w:val="00BA3AAB"/>
    <w:rsid w:val="00BA5470"/>
    <w:rsid w:val="00BB0AB3"/>
    <w:rsid w:val="00BC2F09"/>
    <w:rsid w:val="00BD6A37"/>
    <w:rsid w:val="00BE21A1"/>
    <w:rsid w:val="00BE41CC"/>
    <w:rsid w:val="00BE700C"/>
    <w:rsid w:val="00BE7629"/>
    <w:rsid w:val="00BF5BE4"/>
    <w:rsid w:val="00C16E7D"/>
    <w:rsid w:val="00C2502B"/>
    <w:rsid w:val="00C35500"/>
    <w:rsid w:val="00C37708"/>
    <w:rsid w:val="00C5332A"/>
    <w:rsid w:val="00C62036"/>
    <w:rsid w:val="00C65646"/>
    <w:rsid w:val="00C728C6"/>
    <w:rsid w:val="00CA240A"/>
    <w:rsid w:val="00CC247B"/>
    <w:rsid w:val="00CD4BD2"/>
    <w:rsid w:val="00CD4D93"/>
    <w:rsid w:val="00CE091C"/>
    <w:rsid w:val="00CE388F"/>
    <w:rsid w:val="00CE3D64"/>
    <w:rsid w:val="00CF797B"/>
    <w:rsid w:val="00D04E4B"/>
    <w:rsid w:val="00D1176E"/>
    <w:rsid w:val="00D15047"/>
    <w:rsid w:val="00D16237"/>
    <w:rsid w:val="00D20B96"/>
    <w:rsid w:val="00D325DF"/>
    <w:rsid w:val="00D41ACF"/>
    <w:rsid w:val="00D42A01"/>
    <w:rsid w:val="00D447E0"/>
    <w:rsid w:val="00D5223B"/>
    <w:rsid w:val="00D633A5"/>
    <w:rsid w:val="00D65452"/>
    <w:rsid w:val="00D65719"/>
    <w:rsid w:val="00D72670"/>
    <w:rsid w:val="00D93770"/>
    <w:rsid w:val="00DC1117"/>
    <w:rsid w:val="00DD584E"/>
    <w:rsid w:val="00DE6D89"/>
    <w:rsid w:val="00DE6DD0"/>
    <w:rsid w:val="00DF2456"/>
    <w:rsid w:val="00DF705E"/>
    <w:rsid w:val="00E15EE6"/>
    <w:rsid w:val="00E1645A"/>
    <w:rsid w:val="00E2793B"/>
    <w:rsid w:val="00E35B27"/>
    <w:rsid w:val="00E513A0"/>
    <w:rsid w:val="00E54CCC"/>
    <w:rsid w:val="00E65816"/>
    <w:rsid w:val="00E70AF8"/>
    <w:rsid w:val="00E71826"/>
    <w:rsid w:val="00E7382A"/>
    <w:rsid w:val="00E761E7"/>
    <w:rsid w:val="00E85404"/>
    <w:rsid w:val="00EC1C20"/>
    <w:rsid w:val="00ED131D"/>
    <w:rsid w:val="00ED15FD"/>
    <w:rsid w:val="00ED4637"/>
    <w:rsid w:val="00ED5DB7"/>
    <w:rsid w:val="00ED75BA"/>
    <w:rsid w:val="00EF67AD"/>
    <w:rsid w:val="00F054AE"/>
    <w:rsid w:val="00F142A3"/>
    <w:rsid w:val="00F2011E"/>
    <w:rsid w:val="00F470A8"/>
    <w:rsid w:val="00F47F47"/>
    <w:rsid w:val="00F63AB1"/>
    <w:rsid w:val="00F941E9"/>
    <w:rsid w:val="00FB1A13"/>
    <w:rsid w:val="00FB480F"/>
    <w:rsid w:val="00FC09BF"/>
    <w:rsid w:val="00FD23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1C008A"/>
    <w:rPr>
      <w:rFonts w:ascii="Times New Roman" w:hAnsi="Times New Roman" w:cs="Times New Roman"/>
      <w:sz w:val="22"/>
      <w:szCs w:val="22"/>
    </w:rPr>
  </w:style>
  <w:style w:type="character" w:customStyle="1" w:styleId="FontStyle29">
    <w:name w:val="Font Style29"/>
    <w:rsid w:val="001C008A"/>
    <w:rPr>
      <w:rFonts w:ascii="Times New Roman" w:hAnsi="Times New Roman" w:cs="Times New Roman"/>
      <w:sz w:val="26"/>
      <w:szCs w:val="26"/>
    </w:rPr>
  </w:style>
  <w:style w:type="paragraph" w:customStyle="1" w:styleId="Standard">
    <w:name w:val="Standard"/>
    <w:rsid w:val="001C008A"/>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fa-IR" w:bidi="fa-IR"/>
    </w:rPr>
  </w:style>
  <w:style w:type="paragraph" w:customStyle="1" w:styleId="ConsNormalTimesNewRoman">
    <w:name w:val="ConsNormal + Times New Roman"/>
    <w:basedOn w:val="Standard"/>
    <w:rsid w:val="001C008A"/>
    <w:pPr>
      <w:ind w:firstLine="562"/>
      <w:jc w:val="both"/>
    </w:pPr>
    <w:rPr>
      <w:color w:val="000000"/>
      <w:sz w:val="28"/>
      <w:szCs w:val="28"/>
    </w:rPr>
  </w:style>
  <w:style w:type="paragraph" w:customStyle="1" w:styleId="ConsPlusNormal">
    <w:name w:val="ConsPlusNormal"/>
    <w:link w:val="ConsPlusNormal0"/>
    <w:uiPriority w:val="99"/>
    <w:rsid w:val="001C008A"/>
    <w:pPr>
      <w:widowControl w:val="0"/>
      <w:suppressAutoHyphens/>
      <w:autoSpaceDE w:val="0"/>
      <w:spacing w:after="0" w:line="240" w:lineRule="auto"/>
      <w:ind w:firstLine="720"/>
      <w:textAlignment w:val="baseline"/>
    </w:pPr>
    <w:rPr>
      <w:rFonts w:ascii="Arial" w:eastAsia="Arial" w:hAnsi="Arial" w:cs="Times New Roman"/>
      <w:kern w:val="1"/>
      <w:sz w:val="20"/>
      <w:szCs w:val="20"/>
      <w:lang w:eastAsia="ar-SA"/>
    </w:rPr>
  </w:style>
  <w:style w:type="paragraph" w:customStyle="1" w:styleId="Style6">
    <w:name w:val="Style6"/>
    <w:basedOn w:val="Standard"/>
    <w:rsid w:val="001C008A"/>
    <w:pPr>
      <w:autoSpaceDE w:val="0"/>
      <w:spacing w:line="317" w:lineRule="exact"/>
      <w:ind w:firstLine="562"/>
      <w:jc w:val="both"/>
    </w:pPr>
    <w:rPr>
      <w:sz w:val="28"/>
      <w:szCs w:val="28"/>
    </w:rPr>
  </w:style>
  <w:style w:type="paragraph" w:styleId="a4">
    <w:name w:val="Body Text"/>
    <w:basedOn w:val="a"/>
    <w:link w:val="a5"/>
    <w:rsid w:val="001C008A"/>
    <w:pPr>
      <w:spacing w:after="120" w:line="240" w:lineRule="auto"/>
      <w:jc w:val="center"/>
    </w:pPr>
    <w:rPr>
      <w:rFonts w:ascii="Times New Roman" w:eastAsia="Times New Roman" w:hAnsi="Times New Roman" w:cs="Times New Roman"/>
      <w:sz w:val="24"/>
      <w:szCs w:val="24"/>
    </w:rPr>
  </w:style>
  <w:style w:type="character" w:customStyle="1" w:styleId="a5">
    <w:name w:val="Основной текст Знак"/>
    <w:basedOn w:val="a0"/>
    <w:link w:val="a4"/>
    <w:rsid w:val="001C008A"/>
    <w:rPr>
      <w:rFonts w:ascii="Times New Roman" w:eastAsia="Times New Roman" w:hAnsi="Times New Roman" w:cs="Times New Roman"/>
      <w:sz w:val="24"/>
      <w:szCs w:val="24"/>
    </w:rPr>
  </w:style>
  <w:style w:type="character" w:customStyle="1" w:styleId="a6">
    <w:name w:val="Нижний колонтитул Знак"/>
    <w:link w:val="a7"/>
    <w:rsid w:val="001C008A"/>
    <w:rPr>
      <w:rFonts w:eastAsia="Calibri"/>
      <w:lang w:eastAsia="en-US"/>
    </w:rPr>
  </w:style>
  <w:style w:type="paragraph" w:styleId="a7">
    <w:name w:val="footer"/>
    <w:basedOn w:val="a"/>
    <w:link w:val="a6"/>
    <w:unhideWhenUsed/>
    <w:rsid w:val="001C008A"/>
    <w:pPr>
      <w:tabs>
        <w:tab w:val="center" w:pos="4677"/>
        <w:tab w:val="right" w:pos="9355"/>
      </w:tabs>
      <w:spacing w:after="0" w:line="240" w:lineRule="auto"/>
    </w:pPr>
    <w:rPr>
      <w:rFonts w:eastAsia="Calibri"/>
      <w:lang w:eastAsia="en-US"/>
    </w:rPr>
  </w:style>
  <w:style w:type="character" w:customStyle="1" w:styleId="1">
    <w:name w:val="Нижний колонтитул Знак1"/>
    <w:basedOn w:val="a0"/>
    <w:uiPriority w:val="99"/>
    <w:semiHidden/>
    <w:rsid w:val="001C008A"/>
  </w:style>
  <w:style w:type="character" w:customStyle="1" w:styleId="FontStyle39">
    <w:name w:val="Font Style39"/>
    <w:rsid w:val="001C008A"/>
    <w:rPr>
      <w:rFonts w:ascii="Times New Roman" w:hAnsi="Times New Roman" w:cs="Times New Roman"/>
      <w:b/>
      <w:bCs/>
      <w:sz w:val="26"/>
      <w:szCs w:val="26"/>
    </w:rPr>
  </w:style>
  <w:style w:type="character" w:customStyle="1" w:styleId="FontStyle40">
    <w:name w:val="Font Style40"/>
    <w:rsid w:val="001C008A"/>
    <w:rPr>
      <w:rFonts w:ascii="Times New Roman" w:hAnsi="Times New Roman" w:cs="Times New Roman"/>
      <w:sz w:val="26"/>
      <w:szCs w:val="26"/>
    </w:rPr>
  </w:style>
  <w:style w:type="paragraph" w:customStyle="1" w:styleId="Style15">
    <w:name w:val="Style15"/>
    <w:basedOn w:val="a"/>
    <w:rsid w:val="001C008A"/>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rPr>
  </w:style>
  <w:style w:type="paragraph" w:customStyle="1" w:styleId="Style10">
    <w:name w:val="Style10"/>
    <w:basedOn w:val="a"/>
    <w:rsid w:val="001C008A"/>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character" w:customStyle="1" w:styleId="FontStyle60">
    <w:name w:val="Font Style60"/>
    <w:rsid w:val="001C008A"/>
    <w:rPr>
      <w:rFonts w:ascii="Times New Roman" w:hAnsi="Times New Roman" w:cs="Times New Roman"/>
      <w:sz w:val="24"/>
      <w:szCs w:val="24"/>
    </w:rPr>
  </w:style>
  <w:style w:type="character" w:customStyle="1" w:styleId="ConsPlusNormal0">
    <w:name w:val="ConsPlusNormal Знак"/>
    <w:link w:val="ConsPlusNormal"/>
    <w:locked/>
    <w:rsid w:val="001C008A"/>
    <w:rPr>
      <w:rFonts w:ascii="Arial" w:eastAsia="Arial" w:hAnsi="Arial" w:cs="Times New Roman"/>
      <w:kern w:val="1"/>
      <w:sz w:val="20"/>
      <w:szCs w:val="20"/>
      <w:lang w:eastAsia="ar-SA"/>
    </w:rPr>
  </w:style>
  <w:style w:type="paragraph" w:customStyle="1" w:styleId="tab">
    <w:name w:val="tab"/>
    <w:basedOn w:val="a"/>
    <w:rsid w:val="001C008A"/>
    <w:pPr>
      <w:spacing w:before="100" w:beforeAutospacing="1"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1C00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semiHidden/>
    <w:unhideWhenUsed/>
    <w:rsid w:val="001C008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C008A"/>
  </w:style>
  <w:style w:type="paragraph" w:styleId="ab">
    <w:name w:val="List Paragraph"/>
    <w:aliases w:val="Абзац списка11,ПАРАГРАФ"/>
    <w:basedOn w:val="a"/>
    <w:uiPriority w:val="34"/>
    <w:qFormat/>
    <w:rsid w:val="001114E8"/>
    <w:pPr>
      <w:spacing w:after="0" w:line="240" w:lineRule="auto"/>
      <w:ind w:left="720"/>
      <w:contextualSpacing/>
    </w:pPr>
    <w:rPr>
      <w:rFonts w:ascii="Times New Roman" w:eastAsia="Times New Roman" w:hAnsi="Times New Roman" w:cs="Times New Roman"/>
      <w:sz w:val="24"/>
      <w:szCs w:val="24"/>
    </w:rPr>
  </w:style>
  <w:style w:type="character" w:customStyle="1" w:styleId="ac">
    <w:name w:val="Основной текст_"/>
    <w:link w:val="10"/>
    <w:locked/>
    <w:rsid w:val="00900F34"/>
    <w:rPr>
      <w:sz w:val="26"/>
      <w:shd w:val="clear" w:color="auto" w:fill="FFFFFF"/>
    </w:rPr>
  </w:style>
  <w:style w:type="paragraph" w:customStyle="1" w:styleId="10">
    <w:name w:val="Основной текст1"/>
    <w:basedOn w:val="a"/>
    <w:link w:val="ac"/>
    <w:rsid w:val="00900F34"/>
    <w:pPr>
      <w:widowControl w:val="0"/>
      <w:shd w:val="clear" w:color="auto" w:fill="FFFFFF"/>
      <w:spacing w:after="0" w:line="336" w:lineRule="exact"/>
      <w:ind w:hanging="360"/>
    </w:pPr>
    <w:rPr>
      <w:sz w:val="26"/>
    </w:rPr>
  </w:style>
  <w:style w:type="paragraph" w:customStyle="1" w:styleId="ConsNormal">
    <w:name w:val="ConsNormal"/>
    <w:uiPriority w:val="99"/>
    <w:rsid w:val="0095725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nformat">
    <w:name w:val="ConsPlusNonformat"/>
    <w:rsid w:val="009572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text">
    <w:name w:val="text"/>
    <w:basedOn w:val="a"/>
    <w:rsid w:val="00A60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er2cols">
    <w:name w:val="contentheader2cols"/>
    <w:basedOn w:val="a"/>
    <w:uiPriority w:val="99"/>
    <w:rsid w:val="00025305"/>
    <w:pPr>
      <w:spacing w:before="60" w:after="0" w:line="240" w:lineRule="auto"/>
      <w:ind w:left="300"/>
    </w:pPr>
    <w:rPr>
      <w:rFonts w:ascii="Times New Roman" w:eastAsia="Times New Roman" w:hAnsi="Times New Roman" w:cs="Times New Roman"/>
      <w:b/>
      <w:bCs/>
      <w:color w:val="3560A7"/>
      <w:sz w:val="26"/>
      <w:szCs w:val="26"/>
    </w:rPr>
  </w:style>
  <w:style w:type="paragraph" w:customStyle="1" w:styleId="consplusnormal1">
    <w:name w:val="consplusnormal"/>
    <w:basedOn w:val="a"/>
    <w:uiPriority w:val="99"/>
    <w:rsid w:val="00025305"/>
    <w:pPr>
      <w:spacing w:before="75" w:after="75" w:line="240" w:lineRule="auto"/>
    </w:pPr>
    <w:rPr>
      <w:rFonts w:ascii="Arial" w:eastAsia="Times New Roman" w:hAnsi="Arial" w:cs="Arial"/>
      <w:color w:val="000000"/>
      <w:sz w:val="20"/>
      <w:szCs w:val="20"/>
    </w:rPr>
  </w:style>
  <w:style w:type="paragraph" w:customStyle="1" w:styleId="ConsNonformat">
    <w:name w:val="ConsNonformat"/>
    <w:uiPriority w:val="99"/>
    <w:rsid w:val="00025305"/>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ad">
    <w:name w:val="Таблицы (моноширинный)"/>
    <w:basedOn w:val="a"/>
    <w:next w:val="a"/>
    <w:rsid w:val="0002530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e">
    <w:name w:val="Balloon Text"/>
    <w:basedOn w:val="a"/>
    <w:link w:val="af"/>
    <w:uiPriority w:val="99"/>
    <w:semiHidden/>
    <w:unhideWhenUsed/>
    <w:rsid w:val="00467B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7BCE"/>
    <w:rPr>
      <w:rFonts w:ascii="Tahoma" w:hAnsi="Tahoma" w:cs="Tahoma"/>
      <w:sz w:val="16"/>
      <w:szCs w:val="16"/>
    </w:rPr>
  </w:style>
  <w:style w:type="paragraph" w:customStyle="1" w:styleId="subheader">
    <w:name w:val="subheader"/>
    <w:basedOn w:val="a"/>
    <w:rsid w:val="00B200E8"/>
    <w:pPr>
      <w:spacing w:before="150" w:after="75" w:line="240" w:lineRule="auto"/>
    </w:pPr>
    <w:rPr>
      <w:rFonts w:ascii="Arial" w:eastAsia="Times New Roman" w:hAnsi="Arial" w:cs="Arial"/>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1C008A"/>
    <w:rPr>
      <w:rFonts w:ascii="Times New Roman" w:hAnsi="Times New Roman" w:cs="Times New Roman"/>
      <w:sz w:val="22"/>
      <w:szCs w:val="22"/>
    </w:rPr>
  </w:style>
  <w:style w:type="character" w:customStyle="1" w:styleId="FontStyle29">
    <w:name w:val="Font Style29"/>
    <w:rsid w:val="001C008A"/>
    <w:rPr>
      <w:rFonts w:ascii="Times New Roman" w:hAnsi="Times New Roman" w:cs="Times New Roman"/>
      <w:sz w:val="26"/>
      <w:szCs w:val="26"/>
    </w:rPr>
  </w:style>
  <w:style w:type="paragraph" w:customStyle="1" w:styleId="Standard">
    <w:name w:val="Standard"/>
    <w:rsid w:val="001C008A"/>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fa-IR" w:bidi="fa-IR"/>
    </w:rPr>
  </w:style>
  <w:style w:type="paragraph" w:customStyle="1" w:styleId="ConsNormalTimesNewRoman">
    <w:name w:val="ConsNormal + Times New Roman"/>
    <w:basedOn w:val="Standard"/>
    <w:rsid w:val="001C008A"/>
    <w:pPr>
      <w:ind w:firstLine="562"/>
      <w:jc w:val="both"/>
    </w:pPr>
    <w:rPr>
      <w:color w:val="000000"/>
      <w:sz w:val="28"/>
      <w:szCs w:val="28"/>
    </w:rPr>
  </w:style>
  <w:style w:type="paragraph" w:customStyle="1" w:styleId="ConsPlusNormal">
    <w:name w:val="ConsPlusNormal"/>
    <w:link w:val="ConsPlusNormal0"/>
    <w:uiPriority w:val="99"/>
    <w:rsid w:val="001C008A"/>
    <w:pPr>
      <w:widowControl w:val="0"/>
      <w:suppressAutoHyphens/>
      <w:autoSpaceDE w:val="0"/>
      <w:spacing w:after="0" w:line="240" w:lineRule="auto"/>
      <w:ind w:firstLine="720"/>
      <w:textAlignment w:val="baseline"/>
    </w:pPr>
    <w:rPr>
      <w:rFonts w:ascii="Arial" w:eastAsia="Arial" w:hAnsi="Arial" w:cs="Times New Roman"/>
      <w:kern w:val="1"/>
      <w:sz w:val="20"/>
      <w:szCs w:val="20"/>
      <w:lang w:eastAsia="ar-SA"/>
    </w:rPr>
  </w:style>
  <w:style w:type="paragraph" w:customStyle="1" w:styleId="Style6">
    <w:name w:val="Style6"/>
    <w:basedOn w:val="Standard"/>
    <w:rsid w:val="001C008A"/>
    <w:pPr>
      <w:autoSpaceDE w:val="0"/>
      <w:spacing w:line="317" w:lineRule="exact"/>
      <w:ind w:firstLine="562"/>
      <w:jc w:val="both"/>
    </w:pPr>
    <w:rPr>
      <w:sz w:val="28"/>
      <w:szCs w:val="28"/>
    </w:rPr>
  </w:style>
  <w:style w:type="paragraph" w:styleId="a4">
    <w:name w:val="Body Text"/>
    <w:basedOn w:val="a"/>
    <w:link w:val="a5"/>
    <w:rsid w:val="001C008A"/>
    <w:pPr>
      <w:spacing w:after="120" w:line="240" w:lineRule="auto"/>
      <w:jc w:val="center"/>
    </w:pPr>
    <w:rPr>
      <w:rFonts w:ascii="Times New Roman" w:eastAsia="Times New Roman" w:hAnsi="Times New Roman" w:cs="Times New Roman"/>
      <w:sz w:val="24"/>
      <w:szCs w:val="24"/>
    </w:rPr>
  </w:style>
  <w:style w:type="character" w:customStyle="1" w:styleId="a5">
    <w:name w:val="Основной текст Знак"/>
    <w:basedOn w:val="a0"/>
    <w:link w:val="a4"/>
    <w:rsid w:val="001C008A"/>
    <w:rPr>
      <w:rFonts w:ascii="Times New Roman" w:eastAsia="Times New Roman" w:hAnsi="Times New Roman" w:cs="Times New Roman"/>
      <w:sz w:val="24"/>
      <w:szCs w:val="24"/>
    </w:rPr>
  </w:style>
  <w:style w:type="character" w:customStyle="1" w:styleId="a6">
    <w:name w:val="Нижний колонтитул Знак"/>
    <w:link w:val="a7"/>
    <w:rsid w:val="001C008A"/>
    <w:rPr>
      <w:rFonts w:eastAsia="Calibri"/>
      <w:lang w:eastAsia="en-US"/>
    </w:rPr>
  </w:style>
  <w:style w:type="paragraph" w:styleId="a7">
    <w:name w:val="footer"/>
    <w:basedOn w:val="a"/>
    <w:link w:val="a6"/>
    <w:unhideWhenUsed/>
    <w:rsid w:val="001C008A"/>
    <w:pPr>
      <w:tabs>
        <w:tab w:val="center" w:pos="4677"/>
        <w:tab w:val="right" w:pos="9355"/>
      </w:tabs>
      <w:spacing w:after="0" w:line="240" w:lineRule="auto"/>
    </w:pPr>
    <w:rPr>
      <w:rFonts w:eastAsia="Calibri"/>
      <w:lang w:eastAsia="en-US"/>
    </w:rPr>
  </w:style>
  <w:style w:type="character" w:customStyle="1" w:styleId="1">
    <w:name w:val="Нижний колонтитул Знак1"/>
    <w:basedOn w:val="a0"/>
    <w:uiPriority w:val="99"/>
    <w:semiHidden/>
    <w:rsid w:val="001C008A"/>
  </w:style>
  <w:style w:type="character" w:customStyle="1" w:styleId="FontStyle39">
    <w:name w:val="Font Style39"/>
    <w:rsid w:val="001C008A"/>
    <w:rPr>
      <w:rFonts w:ascii="Times New Roman" w:hAnsi="Times New Roman" w:cs="Times New Roman"/>
      <w:b/>
      <w:bCs/>
      <w:sz w:val="26"/>
      <w:szCs w:val="26"/>
    </w:rPr>
  </w:style>
  <w:style w:type="character" w:customStyle="1" w:styleId="FontStyle40">
    <w:name w:val="Font Style40"/>
    <w:rsid w:val="001C008A"/>
    <w:rPr>
      <w:rFonts w:ascii="Times New Roman" w:hAnsi="Times New Roman" w:cs="Times New Roman"/>
      <w:sz w:val="26"/>
      <w:szCs w:val="26"/>
    </w:rPr>
  </w:style>
  <w:style w:type="paragraph" w:customStyle="1" w:styleId="Style15">
    <w:name w:val="Style15"/>
    <w:basedOn w:val="a"/>
    <w:rsid w:val="001C008A"/>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rPr>
  </w:style>
  <w:style w:type="paragraph" w:customStyle="1" w:styleId="Style10">
    <w:name w:val="Style10"/>
    <w:basedOn w:val="a"/>
    <w:rsid w:val="001C008A"/>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character" w:customStyle="1" w:styleId="FontStyle60">
    <w:name w:val="Font Style60"/>
    <w:rsid w:val="001C008A"/>
    <w:rPr>
      <w:rFonts w:ascii="Times New Roman" w:hAnsi="Times New Roman" w:cs="Times New Roman"/>
      <w:sz w:val="24"/>
      <w:szCs w:val="24"/>
    </w:rPr>
  </w:style>
  <w:style w:type="character" w:customStyle="1" w:styleId="ConsPlusNormal0">
    <w:name w:val="ConsPlusNormal Знак"/>
    <w:link w:val="ConsPlusNormal"/>
    <w:locked/>
    <w:rsid w:val="001C008A"/>
    <w:rPr>
      <w:rFonts w:ascii="Arial" w:eastAsia="Arial" w:hAnsi="Arial" w:cs="Times New Roman"/>
      <w:kern w:val="1"/>
      <w:sz w:val="20"/>
      <w:szCs w:val="20"/>
      <w:lang w:eastAsia="ar-SA"/>
    </w:rPr>
  </w:style>
  <w:style w:type="paragraph" w:customStyle="1" w:styleId="tab">
    <w:name w:val="tab"/>
    <w:basedOn w:val="a"/>
    <w:rsid w:val="001C008A"/>
    <w:pPr>
      <w:spacing w:before="100" w:beforeAutospacing="1"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1C00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semiHidden/>
    <w:unhideWhenUsed/>
    <w:rsid w:val="001C008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C008A"/>
  </w:style>
  <w:style w:type="paragraph" w:styleId="ab">
    <w:name w:val="List Paragraph"/>
    <w:aliases w:val="Абзац списка11,ПАРАГРАФ"/>
    <w:basedOn w:val="a"/>
    <w:uiPriority w:val="34"/>
    <w:qFormat/>
    <w:rsid w:val="001114E8"/>
    <w:pPr>
      <w:spacing w:after="0" w:line="240" w:lineRule="auto"/>
      <w:ind w:left="720"/>
      <w:contextualSpacing/>
    </w:pPr>
    <w:rPr>
      <w:rFonts w:ascii="Times New Roman" w:eastAsia="Times New Roman" w:hAnsi="Times New Roman" w:cs="Times New Roman"/>
      <w:sz w:val="24"/>
      <w:szCs w:val="24"/>
    </w:rPr>
  </w:style>
  <w:style w:type="character" w:customStyle="1" w:styleId="ac">
    <w:name w:val="Основной текст_"/>
    <w:link w:val="10"/>
    <w:locked/>
    <w:rsid w:val="00900F34"/>
    <w:rPr>
      <w:sz w:val="26"/>
      <w:shd w:val="clear" w:color="auto" w:fill="FFFFFF"/>
    </w:rPr>
  </w:style>
  <w:style w:type="paragraph" w:customStyle="1" w:styleId="10">
    <w:name w:val="Основной текст1"/>
    <w:basedOn w:val="a"/>
    <w:link w:val="ac"/>
    <w:rsid w:val="00900F34"/>
    <w:pPr>
      <w:widowControl w:val="0"/>
      <w:shd w:val="clear" w:color="auto" w:fill="FFFFFF"/>
      <w:spacing w:after="0" w:line="336" w:lineRule="exact"/>
      <w:ind w:hanging="360"/>
    </w:pPr>
    <w:rPr>
      <w:sz w:val="26"/>
    </w:rPr>
  </w:style>
  <w:style w:type="paragraph" w:customStyle="1" w:styleId="ConsNormal">
    <w:name w:val="ConsNormal"/>
    <w:uiPriority w:val="99"/>
    <w:rsid w:val="0095725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nformat">
    <w:name w:val="ConsPlusNonformat"/>
    <w:rsid w:val="009572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text">
    <w:name w:val="text"/>
    <w:basedOn w:val="a"/>
    <w:rsid w:val="00A60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er2cols">
    <w:name w:val="contentheader2cols"/>
    <w:basedOn w:val="a"/>
    <w:uiPriority w:val="99"/>
    <w:rsid w:val="00025305"/>
    <w:pPr>
      <w:spacing w:before="60" w:after="0" w:line="240" w:lineRule="auto"/>
      <w:ind w:left="300"/>
    </w:pPr>
    <w:rPr>
      <w:rFonts w:ascii="Times New Roman" w:eastAsia="Times New Roman" w:hAnsi="Times New Roman" w:cs="Times New Roman"/>
      <w:b/>
      <w:bCs/>
      <w:color w:val="3560A7"/>
      <w:sz w:val="26"/>
      <w:szCs w:val="26"/>
    </w:rPr>
  </w:style>
  <w:style w:type="paragraph" w:customStyle="1" w:styleId="consplusnormal1">
    <w:name w:val="consplusnormal"/>
    <w:basedOn w:val="a"/>
    <w:uiPriority w:val="99"/>
    <w:rsid w:val="00025305"/>
    <w:pPr>
      <w:spacing w:before="75" w:after="75" w:line="240" w:lineRule="auto"/>
    </w:pPr>
    <w:rPr>
      <w:rFonts w:ascii="Arial" w:eastAsia="Times New Roman" w:hAnsi="Arial" w:cs="Arial"/>
      <w:color w:val="000000"/>
      <w:sz w:val="20"/>
      <w:szCs w:val="20"/>
    </w:rPr>
  </w:style>
  <w:style w:type="paragraph" w:customStyle="1" w:styleId="ConsNonformat">
    <w:name w:val="ConsNonformat"/>
    <w:uiPriority w:val="99"/>
    <w:rsid w:val="00025305"/>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ad">
    <w:name w:val="Таблицы (моноширинный)"/>
    <w:basedOn w:val="a"/>
    <w:next w:val="a"/>
    <w:rsid w:val="0002530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e">
    <w:name w:val="Balloon Text"/>
    <w:basedOn w:val="a"/>
    <w:link w:val="af"/>
    <w:uiPriority w:val="99"/>
    <w:semiHidden/>
    <w:unhideWhenUsed/>
    <w:rsid w:val="00467B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7BCE"/>
    <w:rPr>
      <w:rFonts w:ascii="Tahoma" w:hAnsi="Tahoma" w:cs="Tahoma"/>
      <w:sz w:val="16"/>
      <w:szCs w:val="16"/>
    </w:rPr>
  </w:style>
  <w:style w:type="paragraph" w:customStyle="1" w:styleId="subheader">
    <w:name w:val="subheader"/>
    <w:basedOn w:val="a"/>
    <w:rsid w:val="00B200E8"/>
    <w:pPr>
      <w:spacing w:before="150" w:after="75" w:line="240" w:lineRule="auto"/>
    </w:pPr>
    <w:rPr>
      <w:rFonts w:ascii="Arial" w:eastAsia="Times New Roman" w:hAnsi="Arial" w:cs="Arial"/>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645">
      <w:bodyDiv w:val="1"/>
      <w:marLeft w:val="0"/>
      <w:marRight w:val="0"/>
      <w:marTop w:val="0"/>
      <w:marBottom w:val="0"/>
      <w:divBdr>
        <w:top w:val="none" w:sz="0" w:space="0" w:color="auto"/>
        <w:left w:val="none" w:sz="0" w:space="0" w:color="auto"/>
        <w:bottom w:val="none" w:sz="0" w:space="0" w:color="auto"/>
        <w:right w:val="none" w:sz="0" w:space="0" w:color="auto"/>
      </w:divBdr>
    </w:div>
    <w:div w:id="276064515">
      <w:bodyDiv w:val="1"/>
      <w:marLeft w:val="0"/>
      <w:marRight w:val="0"/>
      <w:marTop w:val="0"/>
      <w:marBottom w:val="0"/>
      <w:divBdr>
        <w:top w:val="none" w:sz="0" w:space="0" w:color="auto"/>
        <w:left w:val="none" w:sz="0" w:space="0" w:color="auto"/>
        <w:bottom w:val="none" w:sz="0" w:space="0" w:color="auto"/>
        <w:right w:val="none" w:sz="0" w:space="0" w:color="auto"/>
      </w:divBdr>
    </w:div>
    <w:div w:id="374696869">
      <w:bodyDiv w:val="1"/>
      <w:marLeft w:val="0"/>
      <w:marRight w:val="0"/>
      <w:marTop w:val="0"/>
      <w:marBottom w:val="0"/>
      <w:divBdr>
        <w:top w:val="none" w:sz="0" w:space="0" w:color="auto"/>
        <w:left w:val="none" w:sz="0" w:space="0" w:color="auto"/>
        <w:bottom w:val="none" w:sz="0" w:space="0" w:color="auto"/>
        <w:right w:val="none" w:sz="0" w:space="0" w:color="auto"/>
      </w:divBdr>
    </w:div>
    <w:div w:id="595596009">
      <w:bodyDiv w:val="1"/>
      <w:marLeft w:val="0"/>
      <w:marRight w:val="0"/>
      <w:marTop w:val="0"/>
      <w:marBottom w:val="0"/>
      <w:divBdr>
        <w:top w:val="none" w:sz="0" w:space="0" w:color="auto"/>
        <w:left w:val="none" w:sz="0" w:space="0" w:color="auto"/>
        <w:bottom w:val="none" w:sz="0" w:space="0" w:color="auto"/>
        <w:right w:val="none" w:sz="0" w:space="0" w:color="auto"/>
      </w:divBdr>
    </w:div>
    <w:div w:id="1080565179">
      <w:bodyDiv w:val="1"/>
      <w:marLeft w:val="0"/>
      <w:marRight w:val="0"/>
      <w:marTop w:val="0"/>
      <w:marBottom w:val="0"/>
      <w:divBdr>
        <w:top w:val="none" w:sz="0" w:space="0" w:color="auto"/>
        <w:left w:val="none" w:sz="0" w:space="0" w:color="auto"/>
        <w:bottom w:val="none" w:sz="0" w:space="0" w:color="auto"/>
        <w:right w:val="none" w:sz="0" w:space="0" w:color="auto"/>
      </w:divBdr>
      <w:divsChild>
        <w:div w:id="1675844035">
          <w:marLeft w:val="0"/>
          <w:marRight w:val="0"/>
          <w:marTop w:val="0"/>
          <w:marBottom w:val="0"/>
          <w:divBdr>
            <w:top w:val="none" w:sz="0" w:space="0" w:color="auto"/>
            <w:left w:val="none" w:sz="0" w:space="0" w:color="auto"/>
            <w:bottom w:val="none" w:sz="0" w:space="0" w:color="auto"/>
            <w:right w:val="none" w:sz="0" w:space="0" w:color="auto"/>
          </w:divBdr>
          <w:divsChild>
            <w:div w:id="1831556537">
              <w:marLeft w:val="0"/>
              <w:marRight w:val="0"/>
              <w:marTop w:val="0"/>
              <w:marBottom w:val="0"/>
              <w:divBdr>
                <w:top w:val="none" w:sz="0" w:space="0" w:color="auto"/>
                <w:left w:val="none" w:sz="0" w:space="0" w:color="auto"/>
                <w:bottom w:val="none" w:sz="0" w:space="0" w:color="auto"/>
                <w:right w:val="none" w:sz="0" w:space="0" w:color="auto"/>
              </w:divBdr>
            </w:div>
            <w:div w:id="904949658">
              <w:marLeft w:val="0"/>
              <w:marRight w:val="0"/>
              <w:marTop w:val="0"/>
              <w:marBottom w:val="0"/>
              <w:divBdr>
                <w:top w:val="none" w:sz="0" w:space="0" w:color="auto"/>
                <w:left w:val="none" w:sz="0" w:space="0" w:color="auto"/>
                <w:bottom w:val="none" w:sz="0" w:space="0" w:color="auto"/>
                <w:right w:val="none" w:sz="0" w:space="0" w:color="auto"/>
              </w:divBdr>
            </w:div>
            <w:div w:id="364017675">
              <w:marLeft w:val="0"/>
              <w:marRight w:val="0"/>
              <w:marTop w:val="0"/>
              <w:marBottom w:val="0"/>
              <w:divBdr>
                <w:top w:val="none" w:sz="0" w:space="0" w:color="auto"/>
                <w:left w:val="none" w:sz="0" w:space="0" w:color="auto"/>
                <w:bottom w:val="none" w:sz="0" w:space="0" w:color="auto"/>
                <w:right w:val="none" w:sz="0" w:space="0" w:color="auto"/>
              </w:divBdr>
            </w:div>
            <w:div w:id="1480465074">
              <w:marLeft w:val="0"/>
              <w:marRight w:val="0"/>
              <w:marTop w:val="0"/>
              <w:marBottom w:val="0"/>
              <w:divBdr>
                <w:top w:val="none" w:sz="0" w:space="0" w:color="auto"/>
                <w:left w:val="none" w:sz="0" w:space="0" w:color="auto"/>
                <w:bottom w:val="none" w:sz="0" w:space="0" w:color="auto"/>
                <w:right w:val="none" w:sz="0" w:space="0" w:color="auto"/>
              </w:divBdr>
            </w:div>
            <w:div w:id="835072893">
              <w:marLeft w:val="0"/>
              <w:marRight w:val="0"/>
              <w:marTop w:val="0"/>
              <w:marBottom w:val="0"/>
              <w:divBdr>
                <w:top w:val="none" w:sz="0" w:space="0" w:color="auto"/>
                <w:left w:val="none" w:sz="0" w:space="0" w:color="auto"/>
                <w:bottom w:val="none" w:sz="0" w:space="0" w:color="auto"/>
                <w:right w:val="none" w:sz="0" w:space="0" w:color="auto"/>
              </w:divBdr>
            </w:div>
            <w:div w:id="1740906393">
              <w:marLeft w:val="0"/>
              <w:marRight w:val="0"/>
              <w:marTop w:val="0"/>
              <w:marBottom w:val="0"/>
              <w:divBdr>
                <w:top w:val="none" w:sz="0" w:space="0" w:color="auto"/>
                <w:left w:val="none" w:sz="0" w:space="0" w:color="auto"/>
                <w:bottom w:val="none" w:sz="0" w:space="0" w:color="auto"/>
                <w:right w:val="none" w:sz="0" w:space="0" w:color="auto"/>
              </w:divBdr>
            </w:div>
            <w:div w:id="1067648410">
              <w:marLeft w:val="0"/>
              <w:marRight w:val="0"/>
              <w:marTop w:val="0"/>
              <w:marBottom w:val="0"/>
              <w:divBdr>
                <w:top w:val="none" w:sz="0" w:space="0" w:color="auto"/>
                <w:left w:val="none" w:sz="0" w:space="0" w:color="auto"/>
                <w:bottom w:val="none" w:sz="0" w:space="0" w:color="auto"/>
                <w:right w:val="none" w:sz="0" w:space="0" w:color="auto"/>
              </w:divBdr>
            </w:div>
            <w:div w:id="1880047859">
              <w:marLeft w:val="0"/>
              <w:marRight w:val="0"/>
              <w:marTop w:val="0"/>
              <w:marBottom w:val="0"/>
              <w:divBdr>
                <w:top w:val="none" w:sz="0" w:space="0" w:color="auto"/>
                <w:left w:val="none" w:sz="0" w:space="0" w:color="auto"/>
                <w:bottom w:val="none" w:sz="0" w:space="0" w:color="auto"/>
                <w:right w:val="none" w:sz="0" w:space="0" w:color="auto"/>
              </w:divBdr>
            </w:div>
            <w:div w:id="905071699">
              <w:marLeft w:val="0"/>
              <w:marRight w:val="0"/>
              <w:marTop w:val="0"/>
              <w:marBottom w:val="0"/>
              <w:divBdr>
                <w:top w:val="none" w:sz="0" w:space="0" w:color="auto"/>
                <w:left w:val="none" w:sz="0" w:space="0" w:color="auto"/>
                <w:bottom w:val="none" w:sz="0" w:space="0" w:color="auto"/>
                <w:right w:val="none" w:sz="0" w:space="0" w:color="auto"/>
              </w:divBdr>
            </w:div>
            <w:div w:id="1035230464">
              <w:marLeft w:val="0"/>
              <w:marRight w:val="0"/>
              <w:marTop w:val="0"/>
              <w:marBottom w:val="0"/>
              <w:divBdr>
                <w:top w:val="none" w:sz="0" w:space="0" w:color="auto"/>
                <w:left w:val="none" w:sz="0" w:space="0" w:color="auto"/>
                <w:bottom w:val="none" w:sz="0" w:space="0" w:color="auto"/>
                <w:right w:val="none" w:sz="0" w:space="0" w:color="auto"/>
              </w:divBdr>
            </w:div>
            <w:div w:id="1813671609">
              <w:marLeft w:val="0"/>
              <w:marRight w:val="0"/>
              <w:marTop w:val="0"/>
              <w:marBottom w:val="0"/>
              <w:divBdr>
                <w:top w:val="none" w:sz="0" w:space="0" w:color="auto"/>
                <w:left w:val="none" w:sz="0" w:space="0" w:color="auto"/>
                <w:bottom w:val="none" w:sz="0" w:space="0" w:color="auto"/>
                <w:right w:val="none" w:sz="0" w:space="0" w:color="auto"/>
              </w:divBdr>
            </w:div>
            <w:div w:id="1616979619">
              <w:marLeft w:val="0"/>
              <w:marRight w:val="0"/>
              <w:marTop w:val="0"/>
              <w:marBottom w:val="0"/>
              <w:divBdr>
                <w:top w:val="none" w:sz="0" w:space="0" w:color="auto"/>
                <w:left w:val="none" w:sz="0" w:space="0" w:color="auto"/>
                <w:bottom w:val="none" w:sz="0" w:space="0" w:color="auto"/>
                <w:right w:val="none" w:sz="0" w:space="0" w:color="auto"/>
              </w:divBdr>
            </w:div>
            <w:div w:id="1290473288">
              <w:marLeft w:val="0"/>
              <w:marRight w:val="0"/>
              <w:marTop w:val="0"/>
              <w:marBottom w:val="0"/>
              <w:divBdr>
                <w:top w:val="none" w:sz="0" w:space="0" w:color="auto"/>
                <w:left w:val="none" w:sz="0" w:space="0" w:color="auto"/>
                <w:bottom w:val="none" w:sz="0" w:space="0" w:color="auto"/>
                <w:right w:val="none" w:sz="0" w:space="0" w:color="auto"/>
              </w:divBdr>
            </w:div>
            <w:div w:id="1200708545">
              <w:marLeft w:val="0"/>
              <w:marRight w:val="0"/>
              <w:marTop w:val="0"/>
              <w:marBottom w:val="0"/>
              <w:divBdr>
                <w:top w:val="none" w:sz="0" w:space="0" w:color="auto"/>
                <w:left w:val="none" w:sz="0" w:space="0" w:color="auto"/>
                <w:bottom w:val="none" w:sz="0" w:space="0" w:color="auto"/>
                <w:right w:val="none" w:sz="0" w:space="0" w:color="auto"/>
              </w:divBdr>
            </w:div>
            <w:div w:id="740062159">
              <w:marLeft w:val="0"/>
              <w:marRight w:val="0"/>
              <w:marTop w:val="0"/>
              <w:marBottom w:val="0"/>
              <w:divBdr>
                <w:top w:val="none" w:sz="0" w:space="0" w:color="auto"/>
                <w:left w:val="none" w:sz="0" w:space="0" w:color="auto"/>
                <w:bottom w:val="none" w:sz="0" w:space="0" w:color="auto"/>
                <w:right w:val="none" w:sz="0" w:space="0" w:color="auto"/>
              </w:divBdr>
            </w:div>
            <w:div w:id="22483084">
              <w:marLeft w:val="0"/>
              <w:marRight w:val="0"/>
              <w:marTop w:val="0"/>
              <w:marBottom w:val="0"/>
              <w:divBdr>
                <w:top w:val="none" w:sz="0" w:space="0" w:color="auto"/>
                <w:left w:val="none" w:sz="0" w:space="0" w:color="auto"/>
                <w:bottom w:val="none" w:sz="0" w:space="0" w:color="auto"/>
                <w:right w:val="none" w:sz="0" w:space="0" w:color="auto"/>
              </w:divBdr>
            </w:div>
            <w:div w:id="1320571028">
              <w:marLeft w:val="0"/>
              <w:marRight w:val="0"/>
              <w:marTop w:val="0"/>
              <w:marBottom w:val="0"/>
              <w:divBdr>
                <w:top w:val="none" w:sz="0" w:space="0" w:color="auto"/>
                <w:left w:val="none" w:sz="0" w:space="0" w:color="auto"/>
                <w:bottom w:val="none" w:sz="0" w:space="0" w:color="auto"/>
                <w:right w:val="none" w:sz="0" w:space="0" w:color="auto"/>
              </w:divBdr>
            </w:div>
            <w:div w:id="1699695012">
              <w:marLeft w:val="0"/>
              <w:marRight w:val="0"/>
              <w:marTop w:val="0"/>
              <w:marBottom w:val="0"/>
              <w:divBdr>
                <w:top w:val="none" w:sz="0" w:space="0" w:color="auto"/>
                <w:left w:val="none" w:sz="0" w:space="0" w:color="auto"/>
                <w:bottom w:val="none" w:sz="0" w:space="0" w:color="auto"/>
                <w:right w:val="none" w:sz="0" w:space="0" w:color="auto"/>
              </w:divBdr>
            </w:div>
            <w:div w:id="1191187791">
              <w:marLeft w:val="0"/>
              <w:marRight w:val="0"/>
              <w:marTop w:val="0"/>
              <w:marBottom w:val="0"/>
              <w:divBdr>
                <w:top w:val="none" w:sz="0" w:space="0" w:color="auto"/>
                <w:left w:val="none" w:sz="0" w:space="0" w:color="auto"/>
                <w:bottom w:val="none" w:sz="0" w:space="0" w:color="auto"/>
                <w:right w:val="none" w:sz="0" w:space="0" w:color="auto"/>
              </w:divBdr>
            </w:div>
            <w:div w:id="2076470915">
              <w:marLeft w:val="0"/>
              <w:marRight w:val="0"/>
              <w:marTop w:val="0"/>
              <w:marBottom w:val="0"/>
              <w:divBdr>
                <w:top w:val="none" w:sz="0" w:space="0" w:color="auto"/>
                <w:left w:val="none" w:sz="0" w:space="0" w:color="auto"/>
                <w:bottom w:val="none" w:sz="0" w:space="0" w:color="auto"/>
                <w:right w:val="none" w:sz="0" w:space="0" w:color="auto"/>
              </w:divBdr>
            </w:div>
            <w:div w:id="932199768">
              <w:marLeft w:val="0"/>
              <w:marRight w:val="0"/>
              <w:marTop w:val="0"/>
              <w:marBottom w:val="0"/>
              <w:divBdr>
                <w:top w:val="none" w:sz="0" w:space="0" w:color="auto"/>
                <w:left w:val="none" w:sz="0" w:space="0" w:color="auto"/>
                <w:bottom w:val="none" w:sz="0" w:space="0" w:color="auto"/>
                <w:right w:val="none" w:sz="0" w:space="0" w:color="auto"/>
              </w:divBdr>
            </w:div>
            <w:div w:id="1628000805">
              <w:marLeft w:val="0"/>
              <w:marRight w:val="0"/>
              <w:marTop w:val="0"/>
              <w:marBottom w:val="0"/>
              <w:divBdr>
                <w:top w:val="none" w:sz="0" w:space="0" w:color="auto"/>
                <w:left w:val="none" w:sz="0" w:space="0" w:color="auto"/>
                <w:bottom w:val="none" w:sz="0" w:space="0" w:color="auto"/>
                <w:right w:val="none" w:sz="0" w:space="0" w:color="auto"/>
              </w:divBdr>
            </w:div>
            <w:div w:id="1950507648">
              <w:marLeft w:val="0"/>
              <w:marRight w:val="0"/>
              <w:marTop w:val="0"/>
              <w:marBottom w:val="0"/>
              <w:divBdr>
                <w:top w:val="none" w:sz="0" w:space="0" w:color="auto"/>
                <w:left w:val="none" w:sz="0" w:space="0" w:color="auto"/>
                <w:bottom w:val="none" w:sz="0" w:space="0" w:color="auto"/>
                <w:right w:val="none" w:sz="0" w:space="0" w:color="auto"/>
              </w:divBdr>
            </w:div>
            <w:div w:id="1845625349">
              <w:marLeft w:val="0"/>
              <w:marRight w:val="0"/>
              <w:marTop w:val="0"/>
              <w:marBottom w:val="0"/>
              <w:divBdr>
                <w:top w:val="none" w:sz="0" w:space="0" w:color="auto"/>
                <w:left w:val="none" w:sz="0" w:space="0" w:color="auto"/>
                <w:bottom w:val="none" w:sz="0" w:space="0" w:color="auto"/>
                <w:right w:val="none" w:sz="0" w:space="0" w:color="auto"/>
              </w:divBdr>
            </w:div>
            <w:div w:id="23750447">
              <w:marLeft w:val="0"/>
              <w:marRight w:val="0"/>
              <w:marTop w:val="0"/>
              <w:marBottom w:val="0"/>
              <w:divBdr>
                <w:top w:val="none" w:sz="0" w:space="0" w:color="auto"/>
                <w:left w:val="none" w:sz="0" w:space="0" w:color="auto"/>
                <w:bottom w:val="none" w:sz="0" w:space="0" w:color="auto"/>
                <w:right w:val="none" w:sz="0" w:space="0" w:color="auto"/>
              </w:divBdr>
            </w:div>
            <w:div w:id="288318152">
              <w:marLeft w:val="0"/>
              <w:marRight w:val="0"/>
              <w:marTop w:val="0"/>
              <w:marBottom w:val="0"/>
              <w:divBdr>
                <w:top w:val="none" w:sz="0" w:space="0" w:color="auto"/>
                <w:left w:val="none" w:sz="0" w:space="0" w:color="auto"/>
                <w:bottom w:val="none" w:sz="0" w:space="0" w:color="auto"/>
                <w:right w:val="none" w:sz="0" w:space="0" w:color="auto"/>
              </w:divBdr>
            </w:div>
            <w:div w:id="1197281555">
              <w:marLeft w:val="0"/>
              <w:marRight w:val="0"/>
              <w:marTop w:val="0"/>
              <w:marBottom w:val="0"/>
              <w:divBdr>
                <w:top w:val="none" w:sz="0" w:space="0" w:color="auto"/>
                <w:left w:val="none" w:sz="0" w:space="0" w:color="auto"/>
                <w:bottom w:val="none" w:sz="0" w:space="0" w:color="auto"/>
                <w:right w:val="none" w:sz="0" w:space="0" w:color="auto"/>
              </w:divBdr>
            </w:div>
            <w:div w:id="302194553">
              <w:marLeft w:val="0"/>
              <w:marRight w:val="0"/>
              <w:marTop w:val="0"/>
              <w:marBottom w:val="0"/>
              <w:divBdr>
                <w:top w:val="none" w:sz="0" w:space="0" w:color="auto"/>
                <w:left w:val="none" w:sz="0" w:space="0" w:color="auto"/>
                <w:bottom w:val="none" w:sz="0" w:space="0" w:color="auto"/>
                <w:right w:val="none" w:sz="0" w:space="0" w:color="auto"/>
              </w:divBdr>
            </w:div>
            <w:div w:id="212507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9431">
      <w:bodyDiv w:val="1"/>
      <w:marLeft w:val="0"/>
      <w:marRight w:val="0"/>
      <w:marTop w:val="0"/>
      <w:marBottom w:val="0"/>
      <w:divBdr>
        <w:top w:val="none" w:sz="0" w:space="0" w:color="auto"/>
        <w:left w:val="none" w:sz="0" w:space="0" w:color="auto"/>
        <w:bottom w:val="none" w:sz="0" w:space="0" w:color="auto"/>
        <w:right w:val="none" w:sz="0" w:space="0" w:color="auto"/>
      </w:divBdr>
    </w:div>
    <w:div w:id="1522275710">
      <w:bodyDiv w:val="1"/>
      <w:marLeft w:val="0"/>
      <w:marRight w:val="0"/>
      <w:marTop w:val="0"/>
      <w:marBottom w:val="0"/>
      <w:divBdr>
        <w:top w:val="none" w:sz="0" w:space="0" w:color="auto"/>
        <w:left w:val="none" w:sz="0" w:space="0" w:color="auto"/>
        <w:bottom w:val="none" w:sz="0" w:space="0" w:color="auto"/>
        <w:right w:val="none" w:sz="0" w:space="0" w:color="auto"/>
      </w:divBdr>
    </w:div>
    <w:div w:id="1713653089">
      <w:bodyDiv w:val="1"/>
      <w:marLeft w:val="0"/>
      <w:marRight w:val="0"/>
      <w:marTop w:val="0"/>
      <w:marBottom w:val="0"/>
      <w:divBdr>
        <w:top w:val="none" w:sz="0" w:space="0" w:color="auto"/>
        <w:left w:val="none" w:sz="0" w:space="0" w:color="auto"/>
        <w:bottom w:val="none" w:sz="0" w:space="0" w:color="auto"/>
        <w:right w:val="none" w:sz="0" w:space="0" w:color="auto"/>
      </w:divBdr>
    </w:div>
    <w:div w:id="1856726174">
      <w:bodyDiv w:val="1"/>
      <w:marLeft w:val="0"/>
      <w:marRight w:val="0"/>
      <w:marTop w:val="0"/>
      <w:marBottom w:val="0"/>
      <w:divBdr>
        <w:top w:val="none" w:sz="0" w:space="0" w:color="auto"/>
        <w:left w:val="none" w:sz="0" w:space="0" w:color="auto"/>
        <w:bottom w:val="none" w:sz="0" w:space="0" w:color="auto"/>
        <w:right w:val="none" w:sz="0" w:space="0" w:color="auto"/>
      </w:divBdr>
    </w:div>
    <w:div w:id="1899241014">
      <w:bodyDiv w:val="1"/>
      <w:marLeft w:val="0"/>
      <w:marRight w:val="0"/>
      <w:marTop w:val="0"/>
      <w:marBottom w:val="0"/>
      <w:divBdr>
        <w:top w:val="none" w:sz="0" w:space="0" w:color="auto"/>
        <w:left w:val="none" w:sz="0" w:space="0" w:color="auto"/>
        <w:bottom w:val="none" w:sz="0" w:space="0" w:color="auto"/>
        <w:right w:val="none" w:sz="0" w:space="0" w:color="auto"/>
      </w:divBdr>
    </w:div>
    <w:div w:id="190953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7B316CC03F0694FF9E7C2DAB7899A579F954FF9B579BAEC75AF62EE15E70D071CC76EE46E154A7D6F69D54460B2AEE4A4E2748D1C67209C9h4m2G" TargetMode="External"/><Relationship Id="rId4" Type="http://schemas.microsoft.com/office/2007/relationships/stylesWithEffects" Target="stylesWithEffects.xml"/><Relationship Id="rId9" Type="http://schemas.openxmlformats.org/officeDocument/2006/relationships/hyperlink" Target="consultantplus://offline/ref=7B316CC03F0694FF9E7C2DAB7899A579FB53FB9C5099AEC75AF62EE15E70D071CC76EE40E35FF282B5C30D174B61E349543B48D3hDm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A72A7-BF47-428A-B985-9D7B6148F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2316</Words>
  <Characters>13207</Characters>
  <Application>Microsoft Office Word</Application>
  <DocSecurity>0</DocSecurity>
  <Lines>110</Lines>
  <Paragraphs>30</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    Гражданам, переселяемым из жилых помещений аварийного жилищного фонда, занимаемы</vt:lpstr>
      <vt:lpstr>    </vt:lpstr>
      <vt:lpstr>    Объем средств на реализацию программы с указанием способов переселения граждан и</vt:lpstr>
      <vt:lpstr>    </vt:lpstr>
      <vt:lpstr>    а) приобретение у застройщиков жилых помещений в многоквартирных домах (в том чи</vt:lpstr>
      <vt:lpstr>    б) выплату лицам, в чьей собственности находятся жилые помещения, входящие в ава</vt:lpstr>
      <vt:lpstr>    </vt:lpstr>
      <vt:lpstr>    </vt:lpstr>
      <vt:lpstr>    8. Ожидаемые конечные результаты программы</vt:lpstr>
      <vt:lpstr>    10. Управление программой и система организации</vt:lpstr>
      <vt:lpstr>    контроля  за ее реализацией</vt:lpstr>
    </vt:vector>
  </TitlesOfParts>
  <Company>Reanimator Extreme Edition</Company>
  <LinksUpToDate>false</LinksUpToDate>
  <CharactersWithSpaces>15493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2021-04-21T09:44:00Z</cp:lastPrinted>
  <dcterms:created xsi:type="dcterms:W3CDTF">2021-04-19T12:35:00Z</dcterms:created>
  <dcterms:modified xsi:type="dcterms:W3CDTF">2021-04-21T09:44:00Z</dcterms:modified>
</cp:coreProperties>
</file>